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31"/>
        <w:tblW w:w="0" w:type="auto"/>
        <w:tblLayout w:type="fixed"/>
        <w:tblLook w:val="04A0" w:firstRow="1" w:lastRow="0" w:firstColumn="1" w:lastColumn="0" w:noHBand="0" w:noVBand="1"/>
      </w:tblPr>
      <w:tblGrid>
        <w:gridCol w:w="4167"/>
        <w:gridCol w:w="1620"/>
        <w:gridCol w:w="4320"/>
      </w:tblGrid>
      <w:tr w:rsidR="00573F91" w:rsidRPr="00573F91" w:rsidTr="00573F91">
        <w:trPr>
          <w:trHeight w:val="2552"/>
        </w:trPr>
        <w:tc>
          <w:tcPr>
            <w:tcW w:w="4167" w:type="dxa"/>
            <w:tcBorders>
              <w:top w:val="nil"/>
              <w:left w:val="nil"/>
              <w:bottom w:val="double" w:sz="4" w:space="0" w:color="auto"/>
              <w:right w:val="nil"/>
            </w:tcBorders>
            <w:vAlign w:val="center"/>
          </w:tcPr>
          <w:p w:rsidR="00573F91" w:rsidRPr="00573F91" w:rsidRDefault="00573F91">
            <w:pPr>
              <w:jc w:val="center"/>
              <w:rPr>
                <w:sz w:val="28"/>
                <w:szCs w:val="28"/>
                <w:lang w:val="ro-MD"/>
              </w:rPr>
            </w:pPr>
            <w:r w:rsidRPr="00573F91">
              <w:rPr>
                <w:sz w:val="28"/>
                <w:szCs w:val="28"/>
                <w:lang w:val="ro-MD"/>
              </w:rPr>
              <w:t xml:space="preserve">      REPUBLICA MOLDOVA</w:t>
            </w:r>
          </w:p>
          <w:p w:rsidR="00573F91" w:rsidRPr="00573F91" w:rsidRDefault="00573F91">
            <w:pPr>
              <w:widowControl w:val="0"/>
              <w:tabs>
                <w:tab w:val="left" w:pos="0"/>
                <w:tab w:val="left" w:pos="180"/>
              </w:tabs>
              <w:autoSpaceDE w:val="0"/>
              <w:autoSpaceDN w:val="0"/>
              <w:adjustRightInd w:val="0"/>
              <w:jc w:val="center"/>
              <w:rPr>
                <w:b/>
                <w:bCs/>
                <w:sz w:val="28"/>
                <w:szCs w:val="28"/>
                <w:lang w:val="ro-MD"/>
              </w:rPr>
            </w:pPr>
            <w:r w:rsidRPr="00573F91">
              <w:rPr>
                <w:b/>
                <w:bCs/>
                <w:sz w:val="28"/>
                <w:szCs w:val="28"/>
                <w:lang w:val="ro-MD"/>
              </w:rPr>
              <w:t>CONSILIUL RAIONAL HÎNCEŞTI</w:t>
            </w:r>
          </w:p>
          <w:p w:rsidR="00573F91" w:rsidRPr="00573F91" w:rsidRDefault="00573F91">
            <w:pPr>
              <w:widowControl w:val="0"/>
              <w:tabs>
                <w:tab w:val="left" w:pos="0"/>
              </w:tabs>
              <w:autoSpaceDE w:val="0"/>
              <w:autoSpaceDN w:val="0"/>
              <w:adjustRightInd w:val="0"/>
              <w:rPr>
                <w:sz w:val="28"/>
                <w:szCs w:val="28"/>
                <w:lang w:val="ro-MD"/>
              </w:rPr>
            </w:pPr>
          </w:p>
          <w:p w:rsidR="00573F91" w:rsidRPr="00573F91" w:rsidRDefault="00573F91">
            <w:pPr>
              <w:widowControl w:val="0"/>
              <w:tabs>
                <w:tab w:val="left" w:pos="0"/>
              </w:tabs>
              <w:autoSpaceDE w:val="0"/>
              <w:autoSpaceDN w:val="0"/>
              <w:adjustRightInd w:val="0"/>
              <w:ind w:left="72"/>
              <w:jc w:val="center"/>
              <w:rPr>
                <w:color w:val="000000"/>
                <w:sz w:val="20"/>
                <w:szCs w:val="20"/>
                <w:lang w:val="ro-MD"/>
              </w:rPr>
            </w:pPr>
            <w:r w:rsidRPr="00573F91">
              <w:rPr>
                <w:color w:val="000000"/>
                <w:sz w:val="20"/>
                <w:lang w:val="ro-MD"/>
              </w:rPr>
              <w:t>MD-3400, mun. Hînceşti, str. M. Hîncu, 126</w:t>
            </w:r>
          </w:p>
          <w:p w:rsidR="00573F91" w:rsidRPr="00573F91" w:rsidRDefault="00573F91">
            <w:pPr>
              <w:widowControl w:val="0"/>
              <w:tabs>
                <w:tab w:val="left" w:pos="0"/>
              </w:tabs>
              <w:autoSpaceDE w:val="0"/>
              <w:autoSpaceDN w:val="0"/>
              <w:adjustRightInd w:val="0"/>
              <w:ind w:left="72"/>
              <w:jc w:val="center"/>
              <w:rPr>
                <w:color w:val="000000"/>
                <w:sz w:val="20"/>
                <w:lang w:val="ro-MD"/>
              </w:rPr>
            </w:pPr>
            <w:r w:rsidRPr="00573F91">
              <w:rPr>
                <w:color w:val="000000"/>
                <w:sz w:val="20"/>
                <w:lang w:val="ro-MD"/>
              </w:rPr>
              <w:t>tel. (269) 2-20-58, fax (269) 2-20-48,</w:t>
            </w:r>
          </w:p>
          <w:p w:rsidR="00573F91" w:rsidRPr="00573F91" w:rsidRDefault="00573F91">
            <w:pPr>
              <w:widowControl w:val="0"/>
              <w:tabs>
                <w:tab w:val="left" w:pos="0"/>
              </w:tabs>
              <w:autoSpaceDE w:val="0"/>
              <w:autoSpaceDN w:val="0"/>
              <w:adjustRightInd w:val="0"/>
              <w:ind w:left="72"/>
              <w:jc w:val="center"/>
              <w:rPr>
                <w:color w:val="000000"/>
                <w:sz w:val="20"/>
                <w:lang w:val="ro-MD"/>
              </w:rPr>
            </w:pPr>
            <w:r w:rsidRPr="00573F91">
              <w:rPr>
                <w:color w:val="000000"/>
                <w:sz w:val="20"/>
                <w:lang w:val="ro-MD"/>
              </w:rPr>
              <w:t xml:space="preserve">E-mail: </w:t>
            </w:r>
            <w:r w:rsidRPr="00573F91">
              <w:rPr>
                <w:color w:val="0000FF"/>
                <w:sz w:val="20"/>
                <w:u w:val="single"/>
                <w:lang w:val="ro-MD"/>
              </w:rPr>
              <w:t>consiliul@hincesti.md</w:t>
            </w:r>
          </w:p>
          <w:p w:rsidR="00573F91" w:rsidRPr="00573F91" w:rsidRDefault="00573F91">
            <w:pPr>
              <w:widowControl w:val="0"/>
              <w:tabs>
                <w:tab w:val="left" w:pos="0"/>
              </w:tabs>
              <w:autoSpaceDE w:val="0"/>
              <w:autoSpaceDN w:val="0"/>
              <w:adjustRightInd w:val="0"/>
              <w:ind w:left="72"/>
              <w:jc w:val="center"/>
              <w:rPr>
                <w:color w:val="000000"/>
                <w:sz w:val="12"/>
                <w:szCs w:val="12"/>
                <w:lang w:val="ro-MD"/>
              </w:rPr>
            </w:pPr>
          </w:p>
        </w:tc>
        <w:tc>
          <w:tcPr>
            <w:tcW w:w="1620" w:type="dxa"/>
            <w:tcBorders>
              <w:top w:val="nil"/>
              <w:left w:val="nil"/>
              <w:bottom w:val="double" w:sz="4" w:space="0" w:color="auto"/>
              <w:right w:val="nil"/>
            </w:tcBorders>
            <w:hideMark/>
          </w:tcPr>
          <w:p w:rsidR="00573F91" w:rsidRPr="00573F91" w:rsidRDefault="00573F91">
            <w:pPr>
              <w:widowControl w:val="0"/>
              <w:autoSpaceDE w:val="0"/>
              <w:autoSpaceDN w:val="0"/>
              <w:adjustRightInd w:val="0"/>
              <w:jc w:val="center"/>
              <w:rPr>
                <w:color w:val="000000"/>
                <w:sz w:val="28"/>
                <w:szCs w:val="28"/>
                <w:lang w:val="ro-MD"/>
              </w:rPr>
            </w:pPr>
            <w:r w:rsidRPr="00573F91">
              <w:rPr>
                <w:noProof/>
                <w:sz w:val="20"/>
              </w:rPr>
              <w:drawing>
                <wp:inline distT="0" distB="0" distL="0" distR="0">
                  <wp:extent cx="7239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4320" w:type="dxa"/>
            <w:tcBorders>
              <w:top w:val="nil"/>
              <w:left w:val="nil"/>
              <w:bottom w:val="double" w:sz="4" w:space="0" w:color="auto"/>
              <w:right w:val="nil"/>
            </w:tcBorders>
            <w:vAlign w:val="center"/>
          </w:tcPr>
          <w:p w:rsidR="00573F91" w:rsidRPr="00573F91" w:rsidRDefault="00573F91">
            <w:pPr>
              <w:jc w:val="center"/>
              <w:rPr>
                <w:sz w:val="28"/>
                <w:szCs w:val="28"/>
                <w:lang w:val="ro-MD"/>
              </w:rPr>
            </w:pPr>
            <w:r w:rsidRPr="00573F91">
              <w:rPr>
                <w:sz w:val="28"/>
                <w:szCs w:val="28"/>
                <w:lang w:val="ro-MD"/>
              </w:rPr>
              <w:t>РЕСПУБЛИКА МОЛДОВА</w:t>
            </w:r>
          </w:p>
          <w:p w:rsidR="00573F91" w:rsidRPr="00573F91" w:rsidRDefault="00573F91">
            <w:pPr>
              <w:widowControl w:val="0"/>
              <w:tabs>
                <w:tab w:val="left" w:pos="180"/>
              </w:tabs>
              <w:autoSpaceDE w:val="0"/>
              <w:autoSpaceDN w:val="0"/>
              <w:adjustRightInd w:val="0"/>
              <w:jc w:val="center"/>
              <w:rPr>
                <w:b/>
                <w:bCs/>
                <w:color w:val="000000"/>
                <w:sz w:val="28"/>
                <w:szCs w:val="28"/>
                <w:lang w:val="ro-MD"/>
              </w:rPr>
            </w:pPr>
            <w:r w:rsidRPr="00573F91">
              <w:rPr>
                <w:b/>
                <w:bCs/>
                <w:sz w:val="28"/>
                <w:szCs w:val="28"/>
                <w:lang w:val="ro-MD"/>
              </w:rPr>
              <w:t>РАЙОHНЫЙ СОВЕТ ХЫНЧЕШТЬ</w:t>
            </w:r>
          </w:p>
          <w:p w:rsidR="00573F91" w:rsidRPr="00573F91" w:rsidRDefault="00573F91">
            <w:pPr>
              <w:widowControl w:val="0"/>
              <w:tabs>
                <w:tab w:val="left" w:pos="180"/>
              </w:tabs>
              <w:autoSpaceDE w:val="0"/>
              <w:autoSpaceDN w:val="0"/>
              <w:adjustRightInd w:val="0"/>
              <w:jc w:val="center"/>
              <w:rPr>
                <w:color w:val="000000"/>
                <w:sz w:val="12"/>
                <w:szCs w:val="12"/>
                <w:lang w:val="ro-MD"/>
              </w:rPr>
            </w:pPr>
          </w:p>
          <w:p w:rsidR="00573F91" w:rsidRPr="00573F91" w:rsidRDefault="00573F91">
            <w:pPr>
              <w:widowControl w:val="0"/>
              <w:tabs>
                <w:tab w:val="left" w:pos="180"/>
              </w:tabs>
              <w:autoSpaceDE w:val="0"/>
              <w:autoSpaceDN w:val="0"/>
              <w:adjustRightInd w:val="0"/>
              <w:jc w:val="center"/>
              <w:rPr>
                <w:color w:val="000000"/>
                <w:sz w:val="20"/>
                <w:szCs w:val="20"/>
                <w:lang w:val="ro-MD"/>
              </w:rPr>
            </w:pPr>
            <w:r w:rsidRPr="00573F91">
              <w:rPr>
                <w:color w:val="000000"/>
                <w:sz w:val="20"/>
                <w:lang w:val="ro-MD"/>
              </w:rPr>
              <w:t xml:space="preserve">МД-3400, </w:t>
            </w:r>
            <w:r w:rsidRPr="00573F91">
              <w:rPr>
                <w:color w:val="000000"/>
                <w:sz w:val="20"/>
              </w:rPr>
              <w:t>мун</w:t>
            </w:r>
            <w:r w:rsidRPr="00573F91">
              <w:rPr>
                <w:color w:val="000000"/>
                <w:sz w:val="20"/>
                <w:lang w:val="ro-MD"/>
              </w:rPr>
              <w:t>. Хынчешть, ул. М.Хынку, 126</w:t>
            </w:r>
          </w:p>
          <w:p w:rsidR="00573F91" w:rsidRPr="00573F91" w:rsidRDefault="00573F91">
            <w:pPr>
              <w:widowControl w:val="0"/>
              <w:autoSpaceDE w:val="0"/>
              <w:autoSpaceDN w:val="0"/>
              <w:adjustRightInd w:val="0"/>
              <w:jc w:val="center"/>
              <w:rPr>
                <w:color w:val="000000"/>
                <w:sz w:val="20"/>
                <w:lang w:val="ro-MD"/>
              </w:rPr>
            </w:pPr>
            <w:r w:rsidRPr="00573F91">
              <w:rPr>
                <w:color w:val="000000"/>
                <w:sz w:val="20"/>
                <w:lang w:val="ro-MD"/>
              </w:rPr>
              <w:t>тел. (269) 2-20-58, факс (269) 2-20-48,</w:t>
            </w:r>
          </w:p>
          <w:p w:rsidR="00573F91" w:rsidRPr="00573F91" w:rsidRDefault="00573F91">
            <w:pPr>
              <w:widowControl w:val="0"/>
              <w:autoSpaceDE w:val="0"/>
              <w:autoSpaceDN w:val="0"/>
              <w:adjustRightInd w:val="0"/>
              <w:jc w:val="center"/>
              <w:rPr>
                <w:color w:val="000000"/>
                <w:sz w:val="20"/>
                <w:lang w:val="ro-MD"/>
              </w:rPr>
            </w:pPr>
            <w:r w:rsidRPr="00573F91">
              <w:rPr>
                <w:color w:val="000000"/>
                <w:sz w:val="20"/>
                <w:lang w:val="ro-MD"/>
              </w:rPr>
              <w:t xml:space="preserve">E-mail: </w:t>
            </w:r>
            <w:r w:rsidRPr="00573F91">
              <w:rPr>
                <w:color w:val="0000FF"/>
                <w:sz w:val="20"/>
                <w:u w:val="single"/>
                <w:lang w:val="ro-MD"/>
              </w:rPr>
              <w:t>consiliul@hincesti.md</w:t>
            </w:r>
          </w:p>
          <w:p w:rsidR="00573F91" w:rsidRPr="00573F91" w:rsidRDefault="00573F91">
            <w:pPr>
              <w:widowControl w:val="0"/>
              <w:autoSpaceDE w:val="0"/>
              <w:autoSpaceDN w:val="0"/>
              <w:adjustRightInd w:val="0"/>
              <w:jc w:val="center"/>
              <w:rPr>
                <w:color w:val="000000"/>
                <w:sz w:val="12"/>
                <w:szCs w:val="12"/>
                <w:lang w:val="ro-MD"/>
              </w:rPr>
            </w:pPr>
          </w:p>
        </w:tc>
      </w:tr>
    </w:tbl>
    <w:p w:rsidR="00573F91" w:rsidRPr="00754FCE" w:rsidRDefault="00573F91" w:rsidP="00754FCE">
      <w:pPr>
        <w:jc w:val="right"/>
        <w:rPr>
          <w:b/>
          <w:lang w:val="ro-RO"/>
        </w:rPr>
      </w:pPr>
      <w:r w:rsidRPr="00573F91">
        <w:rPr>
          <w:b/>
          <w:lang w:val="ro-RO"/>
        </w:rPr>
        <w:tab/>
      </w:r>
      <w:r w:rsidRPr="00573F91">
        <w:rPr>
          <w:b/>
          <w:lang w:val="ro-RO"/>
        </w:rPr>
        <w:tab/>
      </w:r>
      <w:r w:rsidRPr="00573F91">
        <w:rPr>
          <w:b/>
          <w:lang w:val="ro-RO"/>
        </w:rPr>
        <w:tab/>
      </w:r>
      <w:r w:rsidRPr="00573F91">
        <w:rPr>
          <w:b/>
          <w:lang w:val="ro-RO"/>
        </w:rPr>
        <w:tab/>
      </w:r>
      <w:r w:rsidRPr="00573F91">
        <w:rPr>
          <w:b/>
          <w:lang w:val="ro-RO"/>
        </w:rPr>
        <w:tab/>
      </w:r>
      <w:r w:rsidRPr="00573F91">
        <w:rPr>
          <w:b/>
          <w:lang w:val="ro-RO"/>
        </w:rPr>
        <w:tab/>
      </w:r>
      <w:r w:rsidRPr="00573F91">
        <w:rPr>
          <w:b/>
          <w:lang w:val="ro-RO"/>
        </w:rPr>
        <w:tab/>
      </w:r>
      <w:r w:rsidRPr="00573F91">
        <w:rPr>
          <w:b/>
          <w:lang w:val="ro-RO"/>
        </w:rPr>
        <w:tab/>
      </w:r>
      <w:r w:rsidRPr="00573F91">
        <w:rPr>
          <w:b/>
          <w:lang w:val="ro-RO"/>
        </w:rPr>
        <w:tab/>
        <w:t xml:space="preserve"> </w:t>
      </w:r>
      <w:r w:rsidRPr="00573F91">
        <w:rPr>
          <w:b/>
          <w:lang w:val="ro-RO"/>
        </w:rPr>
        <w:tab/>
      </w:r>
    </w:p>
    <w:p w:rsidR="00573F91" w:rsidRPr="00573F91" w:rsidRDefault="00573F91" w:rsidP="00573F91">
      <w:pPr>
        <w:ind w:left="2832" w:firstLine="708"/>
        <w:rPr>
          <w:sz w:val="30"/>
          <w:szCs w:val="30"/>
          <w:lang w:val="ro-RO"/>
        </w:rPr>
      </w:pPr>
      <w:r w:rsidRPr="00573F91">
        <w:rPr>
          <w:b/>
          <w:sz w:val="32"/>
          <w:szCs w:val="32"/>
          <w:lang w:val="ro-RO"/>
        </w:rPr>
        <w:t xml:space="preserve">       </w:t>
      </w:r>
      <w:r w:rsidRPr="00573F91">
        <w:rPr>
          <w:b/>
          <w:sz w:val="30"/>
          <w:szCs w:val="30"/>
          <w:lang w:val="ro-RO"/>
        </w:rPr>
        <w:t>D E C I Z I E</w:t>
      </w:r>
    </w:p>
    <w:p w:rsidR="00754FCE" w:rsidRDefault="00573F91" w:rsidP="00573F91">
      <w:pPr>
        <w:ind w:left="708" w:firstLine="708"/>
        <w:rPr>
          <w:b/>
          <w:sz w:val="22"/>
          <w:szCs w:val="22"/>
          <w:lang w:val="ro-RO"/>
        </w:rPr>
      </w:pPr>
      <w:r w:rsidRPr="00573F91">
        <w:rPr>
          <w:sz w:val="28"/>
          <w:szCs w:val="20"/>
          <w:lang w:val="ro-RO"/>
        </w:rPr>
        <w:t xml:space="preserve">                                          </w:t>
      </w:r>
      <w:r w:rsidRPr="00573F91">
        <w:rPr>
          <w:b/>
          <w:sz w:val="22"/>
          <w:szCs w:val="22"/>
          <w:lang w:val="ro-RO"/>
        </w:rPr>
        <w:t xml:space="preserve">mun.Hînceşti        </w:t>
      </w:r>
    </w:p>
    <w:p w:rsidR="00573F91" w:rsidRPr="00573F91" w:rsidRDefault="00573F91" w:rsidP="00573F91">
      <w:pPr>
        <w:ind w:left="708" w:firstLine="708"/>
        <w:rPr>
          <w:b/>
          <w:sz w:val="22"/>
          <w:szCs w:val="22"/>
          <w:lang w:val="ro-RO"/>
        </w:rPr>
      </w:pPr>
      <w:r w:rsidRPr="00573F91">
        <w:rPr>
          <w:b/>
          <w:sz w:val="22"/>
          <w:szCs w:val="22"/>
          <w:lang w:val="ro-RO"/>
        </w:rPr>
        <w:t xml:space="preserve">               </w:t>
      </w:r>
    </w:p>
    <w:p w:rsidR="00573F91" w:rsidRPr="00754FCE" w:rsidRDefault="00754FCE" w:rsidP="00754FCE">
      <w:pPr>
        <w:rPr>
          <w:sz w:val="26"/>
          <w:szCs w:val="26"/>
          <w:lang w:val="ro-RO"/>
        </w:rPr>
      </w:pPr>
      <w:r w:rsidRPr="00754FCE">
        <w:rPr>
          <w:b/>
          <w:sz w:val="26"/>
          <w:szCs w:val="26"/>
          <w:lang w:val="ro-RO"/>
        </w:rPr>
        <w:t xml:space="preserve">      </w:t>
      </w:r>
      <w:r w:rsidR="00573F91" w:rsidRPr="00754FCE">
        <w:rPr>
          <w:b/>
          <w:sz w:val="26"/>
          <w:szCs w:val="26"/>
          <w:lang w:val="ro-RO"/>
        </w:rPr>
        <w:t>din</w:t>
      </w:r>
      <w:r w:rsidRPr="00754FCE">
        <w:rPr>
          <w:b/>
          <w:sz w:val="26"/>
          <w:szCs w:val="26"/>
          <w:lang w:val="ro-RO"/>
        </w:rPr>
        <w:t xml:space="preserve">  28 </w:t>
      </w:r>
      <w:r w:rsidR="00573F91" w:rsidRPr="00754FCE">
        <w:rPr>
          <w:b/>
          <w:sz w:val="26"/>
          <w:szCs w:val="26"/>
          <w:lang w:val="ro-RO"/>
        </w:rPr>
        <w:t xml:space="preserve"> septembrie  2018   </w:t>
      </w:r>
      <w:r w:rsidR="00573F91" w:rsidRPr="00754FCE">
        <w:rPr>
          <w:b/>
          <w:sz w:val="26"/>
          <w:szCs w:val="26"/>
          <w:lang w:val="ro-RO"/>
        </w:rPr>
        <w:tab/>
      </w:r>
      <w:r w:rsidR="00573F91" w:rsidRPr="00754FCE">
        <w:rPr>
          <w:b/>
          <w:sz w:val="26"/>
          <w:szCs w:val="26"/>
          <w:lang w:val="ro-RO"/>
        </w:rPr>
        <w:tab/>
        <w:t xml:space="preserve">      </w:t>
      </w:r>
      <w:r w:rsidR="00573F91" w:rsidRPr="00754FCE">
        <w:rPr>
          <w:b/>
          <w:sz w:val="26"/>
          <w:szCs w:val="26"/>
          <w:lang w:val="ro-RO"/>
        </w:rPr>
        <w:tab/>
        <w:t xml:space="preserve">  </w:t>
      </w:r>
      <w:r w:rsidRPr="00754FCE">
        <w:rPr>
          <w:b/>
          <w:sz w:val="26"/>
          <w:szCs w:val="26"/>
          <w:lang w:val="ro-RO"/>
        </w:rPr>
        <w:t xml:space="preserve">                            </w:t>
      </w:r>
      <w:r w:rsidR="00573F91" w:rsidRPr="00754FCE">
        <w:rPr>
          <w:b/>
          <w:sz w:val="26"/>
          <w:szCs w:val="26"/>
          <w:lang w:val="ro-RO"/>
        </w:rPr>
        <w:t xml:space="preserve"> </w:t>
      </w:r>
      <w:r w:rsidRPr="00754FCE">
        <w:rPr>
          <w:b/>
          <w:sz w:val="26"/>
          <w:szCs w:val="26"/>
          <w:lang w:val="ro-RO"/>
        </w:rPr>
        <w:t xml:space="preserve">                </w:t>
      </w:r>
      <w:r w:rsidR="00573F91" w:rsidRPr="00754FCE">
        <w:rPr>
          <w:b/>
          <w:sz w:val="26"/>
          <w:szCs w:val="26"/>
          <w:lang w:val="ro-RO"/>
        </w:rPr>
        <w:t>nr. 05/</w:t>
      </w:r>
      <w:r>
        <w:rPr>
          <w:b/>
          <w:sz w:val="26"/>
          <w:szCs w:val="26"/>
          <w:lang w:val="ro-RO"/>
        </w:rPr>
        <w:t>17</w:t>
      </w:r>
    </w:p>
    <w:p w:rsidR="00573F91" w:rsidRPr="00754FCE" w:rsidRDefault="00573F91" w:rsidP="00573F91">
      <w:pPr>
        <w:pStyle w:val="20"/>
        <w:keepNext/>
        <w:keepLines/>
        <w:shd w:val="clear" w:color="auto" w:fill="auto"/>
        <w:spacing w:before="0" w:line="322" w:lineRule="exact"/>
        <w:ind w:left="20" w:right="4820"/>
        <w:jc w:val="left"/>
        <w:rPr>
          <w:rFonts w:ascii="Times New Roman" w:hAnsi="Times New Roman" w:cs="Times New Roman"/>
          <w:b/>
          <w:sz w:val="26"/>
          <w:szCs w:val="26"/>
          <w:lang w:val="en-US"/>
        </w:rPr>
      </w:pPr>
      <w:bookmarkStart w:id="0" w:name="bookmark4"/>
    </w:p>
    <w:bookmarkEnd w:id="0"/>
    <w:p w:rsidR="00573F91" w:rsidRPr="00754FCE" w:rsidRDefault="00573F91" w:rsidP="00573F91">
      <w:pPr>
        <w:pStyle w:val="a4"/>
        <w:spacing w:after="0"/>
        <w:outlineLvl w:val="0"/>
        <w:rPr>
          <w:b/>
          <w:sz w:val="26"/>
          <w:szCs w:val="26"/>
        </w:rPr>
      </w:pPr>
      <w:r w:rsidRPr="00754FCE">
        <w:rPr>
          <w:b/>
          <w:sz w:val="26"/>
          <w:szCs w:val="26"/>
        </w:rPr>
        <w:t xml:space="preserve">Cu privire la constituirea Comisiei  de concurs </w:t>
      </w:r>
    </w:p>
    <w:p w:rsidR="00573F91" w:rsidRPr="00754FCE" w:rsidRDefault="00573F91" w:rsidP="00573F91">
      <w:pPr>
        <w:pStyle w:val="a4"/>
        <w:spacing w:after="0"/>
        <w:outlineLvl w:val="0"/>
        <w:rPr>
          <w:b/>
          <w:sz w:val="26"/>
          <w:szCs w:val="26"/>
        </w:rPr>
      </w:pPr>
      <w:r w:rsidRPr="00754FCE">
        <w:rPr>
          <w:b/>
          <w:sz w:val="26"/>
          <w:szCs w:val="26"/>
        </w:rPr>
        <w:t>pentru ocuparea funcțiilor vacante de conducător al instituției</w:t>
      </w:r>
    </w:p>
    <w:p w:rsidR="00573F91" w:rsidRPr="00754FCE" w:rsidRDefault="00573F91" w:rsidP="00573F91">
      <w:pPr>
        <w:pStyle w:val="a4"/>
        <w:spacing w:after="0"/>
        <w:outlineLvl w:val="0"/>
        <w:rPr>
          <w:b/>
          <w:sz w:val="26"/>
          <w:szCs w:val="26"/>
          <w:lang w:val="en-US"/>
        </w:rPr>
      </w:pPr>
      <w:r w:rsidRPr="00754FCE">
        <w:rPr>
          <w:b/>
          <w:sz w:val="26"/>
          <w:szCs w:val="26"/>
        </w:rPr>
        <w:t xml:space="preserve">publice/întreprinderii municipale fondate de Consiliul Raional Hîncești  </w:t>
      </w:r>
    </w:p>
    <w:p w:rsidR="00573F91" w:rsidRPr="00754FCE" w:rsidRDefault="00573F91" w:rsidP="00573F91">
      <w:pPr>
        <w:pStyle w:val="a4"/>
        <w:spacing w:after="0"/>
        <w:outlineLvl w:val="0"/>
        <w:rPr>
          <w:b/>
          <w:sz w:val="26"/>
          <w:szCs w:val="26"/>
        </w:rPr>
      </w:pPr>
    </w:p>
    <w:p w:rsidR="00573F91" w:rsidRPr="00754FCE" w:rsidRDefault="00573F91" w:rsidP="00573F91">
      <w:pPr>
        <w:pStyle w:val="a7"/>
        <w:ind w:left="0"/>
        <w:contextualSpacing/>
        <w:jc w:val="both"/>
        <w:rPr>
          <w:rFonts w:ascii="Times New Roman" w:hAnsi="Times New Roman" w:cs="Times New Roman"/>
          <w:sz w:val="26"/>
          <w:szCs w:val="26"/>
          <w:lang w:val="ro-MD"/>
        </w:rPr>
      </w:pPr>
      <w:proofErr w:type="spellStart"/>
      <w:r w:rsidRPr="00754FCE">
        <w:rPr>
          <w:rFonts w:ascii="Times New Roman" w:hAnsi="Times New Roman" w:cs="Times New Roman"/>
          <w:sz w:val="26"/>
          <w:szCs w:val="26"/>
          <w:lang w:val="en-US"/>
        </w:rPr>
        <w:t>În</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conformitate</w:t>
      </w:r>
      <w:proofErr w:type="spellEnd"/>
      <w:r w:rsidRPr="00754FCE">
        <w:rPr>
          <w:rFonts w:ascii="Times New Roman" w:hAnsi="Times New Roman" w:cs="Times New Roman"/>
          <w:sz w:val="26"/>
          <w:szCs w:val="26"/>
          <w:lang w:val="en-US"/>
        </w:rPr>
        <w:t xml:space="preserve"> cu art.59-62 ale </w:t>
      </w:r>
      <w:proofErr w:type="spellStart"/>
      <w:r w:rsidRPr="00754FCE">
        <w:rPr>
          <w:rFonts w:ascii="Times New Roman" w:hAnsi="Times New Roman" w:cs="Times New Roman"/>
          <w:sz w:val="26"/>
          <w:szCs w:val="26"/>
          <w:lang w:val="en-US"/>
        </w:rPr>
        <w:t>Legii</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privind</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actele</w:t>
      </w:r>
      <w:proofErr w:type="spellEnd"/>
      <w:r w:rsidRPr="00754FCE">
        <w:rPr>
          <w:rFonts w:ascii="Times New Roman" w:hAnsi="Times New Roman" w:cs="Times New Roman"/>
          <w:sz w:val="26"/>
          <w:szCs w:val="26"/>
          <w:lang w:val="en-US"/>
        </w:rPr>
        <w:t xml:space="preserve"> normative ale  </w:t>
      </w:r>
      <w:proofErr w:type="spellStart"/>
      <w:r w:rsidRPr="00754FCE">
        <w:rPr>
          <w:rFonts w:ascii="Times New Roman" w:hAnsi="Times New Roman" w:cs="Times New Roman"/>
          <w:sz w:val="26"/>
          <w:szCs w:val="26"/>
          <w:lang w:val="en-US"/>
        </w:rPr>
        <w:t>Guvernului</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și</w:t>
      </w:r>
      <w:proofErr w:type="spellEnd"/>
      <w:r w:rsidRPr="00754FCE">
        <w:rPr>
          <w:rFonts w:ascii="Times New Roman" w:hAnsi="Times New Roman" w:cs="Times New Roman"/>
          <w:sz w:val="26"/>
          <w:szCs w:val="26"/>
          <w:lang w:val="en-US"/>
        </w:rPr>
        <w:t xml:space="preserve"> ale </w:t>
      </w:r>
      <w:proofErr w:type="spellStart"/>
      <w:r w:rsidRPr="00754FCE">
        <w:rPr>
          <w:rFonts w:ascii="Times New Roman" w:hAnsi="Times New Roman" w:cs="Times New Roman"/>
          <w:sz w:val="26"/>
          <w:szCs w:val="26"/>
          <w:lang w:val="en-US"/>
        </w:rPr>
        <w:t>altor</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autorități</w:t>
      </w:r>
      <w:proofErr w:type="spellEnd"/>
      <w:r w:rsidRPr="00754FCE">
        <w:rPr>
          <w:rFonts w:ascii="Times New Roman" w:hAnsi="Times New Roman" w:cs="Times New Roman"/>
          <w:sz w:val="26"/>
          <w:szCs w:val="26"/>
          <w:lang w:val="en-US"/>
        </w:rPr>
        <w:t xml:space="preserve"> ale </w:t>
      </w:r>
      <w:proofErr w:type="spellStart"/>
      <w:r w:rsidRPr="00754FCE">
        <w:rPr>
          <w:rFonts w:ascii="Times New Roman" w:hAnsi="Times New Roman" w:cs="Times New Roman"/>
          <w:sz w:val="26"/>
          <w:szCs w:val="26"/>
          <w:lang w:val="en-US"/>
        </w:rPr>
        <w:t>administrației</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publice</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centrale</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și</w:t>
      </w:r>
      <w:proofErr w:type="spellEnd"/>
      <w:r w:rsidRPr="00754FCE">
        <w:rPr>
          <w:rFonts w:ascii="Times New Roman" w:hAnsi="Times New Roman" w:cs="Times New Roman"/>
          <w:sz w:val="26"/>
          <w:szCs w:val="26"/>
          <w:lang w:val="en-US"/>
        </w:rPr>
        <w:t xml:space="preserve"> locale  (nr.317 din 18.07.2003), </w:t>
      </w:r>
      <w:r w:rsidRPr="00754FCE">
        <w:rPr>
          <w:rFonts w:ascii="Times New Roman" w:hAnsi="Times New Roman" w:cs="Times New Roman"/>
          <w:sz w:val="26"/>
          <w:szCs w:val="26"/>
          <w:lang w:val="ro-MD"/>
        </w:rPr>
        <w:t xml:space="preserve">art.56 și art.260 ale Codului Muncii al Republicii Moldova, art.13, </w:t>
      </w:r>
      <w:proofErr w:type="spellStart"/>
      <w:r w:rsidRPr="00754FCE">
        <w:rPr>
          <w:rFonts w:ascii="Times New Roman" w:hAnsi="Times New Roman" w:cs="Times New Roman"/>
          <w:bCs/>
          <w:sz w:val="26"/>
          <w:szCs w:val="26"/>
          <w:lang w:val="en-US"/>
        </w:rPr>
        <w:t>în</w:t>
      </w:r>
      <w:proofErr w:type="spellEnd"/>
      <w:r w:rsidRPr="00754FCE">
        <w:rPr>
          <w:rFonts w:ascii="Times New Roman" w:hAnsi="Times New Roman" w:cs="Times New Roman"/>
          <w:bCs/>
          <w:sz w:val="26"/>
          <w:szCs w:val="26"/>
          <w:lang w:val="en-US"/>
        </w:rPr>
        <w:t xml:space="preserve"> </w:t>
      </w:r>
      <w:proofErr w:type="spellStart"/>
      <w:r w:rsidRPr="00754FCE">
        <w:rPr>
          <w:rFonts w:ascii="Times New Roman" w:hAnsi="Times New Roman" w:cs="Times New Roman"/>
          <w:bCs/>
          <w:sz w:val="26"/>
          <w:szCs w:val="26"/>
          <w:lang w:val="en-US"/>
        </w:rPr>
        <w:t>temeiul</w:t>
      </w:r>
      <w:proofErr w:type="spellEnd"/>
      <w:r w:rsidRPr="00754FCE">
        <w:rPr>
          <w:rFonts w:ascii="Times New Roman" w:hAnsi="Times New Roman" w:cs="Times New Roman"/>
          <w:bCs/>
          <w:sz w:val="26"/>
          <w:szCs w:val="26"/>
          <w:lang w:val="en-US"/>
        </w:rPr>
        <w:t xml:space="preserve"> art.43 </w:t>
      </w:r>
      <w:proofErr w:type="spellStart"/>
      <w:r w:rsidRPr="00754FCE">
        <w:rPr>
          <w:rFonts w:ascii="Times New Roman" w:hAnsi="Times New Roman" w:cs="Times New Roman"/>
          <w:bCs/>
          <w:sz w:val="26"/>
          <w:szCs w:val="26"/>
          <w:lang w:val="en-US"/>
        </w:rPr>
        <w:t>alin</w:t>
      </w:r>
      <w:proofErr w:type="spellEnd"/>
      <w:r w:rsidRPr="00754FCE">
        <w:rPr>
          <w:rFonts w:ascii="Times New Roman" w:hAnsi="Times New Roman" w:cs="Times New Roman"/>
          <w:bCs/>
          <w:sz w:val="26"/>
          <w:szCs w:val="26"/>
          <w:lang w:val="en-US"/>
        </w:rPr>
        <w:t xml:space="preserve"> (1) </w:t>
      </w:r>
      <w:proofErr w:type="spellStart"/>
      <w:r w:rsidRPr="00754FCE">
        <w:rPr>
          <w:rFonts w:ascii="Times New Roman" w:hAnsi="Times New Roman" w:cs="Times New Roman"/>
          <w:bCs/>
          <w:sz w:val="26"/>
          <w:szCs w:val="26"/>
          <w:lang w:val="en-US"/>
        </w:rPr>
        <w:t>lit.n</w:t>
      </w:r>
      <w:proofErr w:type="spellEnd"/>
      <w:r w:rsidRPr="00754FCE">
        <w:rPr>
          <w:rFonts w:ascii="Times New Roman" w:hAnsi="Times New Roman" w:cs="Times New Roman"/>
          <w:bCs/>
          <w:sz w:val="26"/>
          <w:szCs w:val="26"/>
          <w:lang w:val="en-US"/>
        </w:rPr>
        <w:t xml:space="preserve">), </w:t>
      </w:r>
      <w:r w:rsidRPr="00754FCE">
        <w:rPr>
          <w:rFonts w:ascii="Times New Roman" w:hAnsi="Times New Roman" w:cs="Times New Roman"/>
          <w:sz w:val="26"/>
          <w:szCs w:val="26"/>
          <w:lang w:val="en-US"/>
        </w:rPr>
        <w:t xml:space="preserve">art.46 </w:t>
      </w:r>
      <w:proofErr w:type="spellStart"/>
      <w:r w:rsidRPr="00754FCE">
        <w:rPr>
          <w:rFonts w:ascii="Times New Roman" w:hAnsi="Times New Roman" w:cs="Times New Roman"/>
          <w:sz w:val="26"/>
          <w:szCs w:val="26"/>
          <w:lang w:val="en-US"/>
        </w:rPr>
        <w:t>alin</w:t>
      </w:r>
      <w:proofErr w:type="spellEnd"/>
      <w:r w:rsidRPr="00754FCE">
        <w:rPr>
          <w:rFonts w:ascii="Times New Roman" w:hAnsi="Times New Roman" w:cs="Times New Roman"/>
          <w:sz w:val="26"/>
          <w:szCs w:val="26"/>
          <w:lang w:val="en-US"/>
        </w:rPr>
        <w:t xml:space="preserve">. (1) </w:t>
      </w:r>
      <w:proofErr w:type="gramStart"/>
      <w:r w:rsidRPr="00754FCE">
        <w:rPr>
          <w:rFonts w:ascii="Times New Roman" w:hAnsi="Times New Roman" w:cs="Times New Roman"/>
          <w:sz w:val="26"/>
          <w:szCs w:val="26"/>
          <w:lang w:val="en-US"/>
        </w:rPr>
        <w:t>ale</w:t>
      </w:r>
      <w:proofErr w:type="gram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Legii</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privind</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administrația</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publică</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locală</w:t>
      </w:r>
      <w:proofErr w:type="spellEnd"/>
      <w:r w:rsidRPr="00754FCE">
        <w:rPr>
          <w:rFonts w:ascii="Times New Roman" w:hAnsi="Times New Roman" w:cs="Times New Roman"/>
          <w:sz w:val="26"/>
          <w:szCs w:val="26"/>
          <w:lang w:val="en-US"/>
        </w:rPr>
        <w:t xml:space="preserve"> (nr.436 din 28.12.2006) cu </w:t>
      </w:r>
      <w:proofErr w:type="spellStart"/>
      <w:r w:rsidRPr="00754FCE">
        <w:rPr>
          <w:rFonts w:ascii="Times New Roman" w:hAnsi="Times New Roman" w:cs="Times New Roman"/>
          <w:sz w:val="26"/>
          <w:szCs w:val="26"/>
          <w:lang w:val="en-US"/>
        </w:rPr>
        <w:t>modificările</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și</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completările</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ulterioare</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Consiliul</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Raional</w:t>
      </w:r>
      <w:proofErr w:type="spellEnd"/>
      <w:r w:rsidRPr="00754FCE">
        <w:rPr>
          <w:rFonts w:ascii="Times New Roman" w:hAnsi="Times New Roman" w:cs="Times New Roman"/>
          <w:sz w:val="26"/>
          <w:szCs w:val="26"/>
          <w:lang w:val="en-US"/>
        </w:rPr>
        <w:t xml:space="preserve"> </w:t>
      </w:r>
      <w:proofErr w:type="spellStart"/>
      <w:r w:rsidRPr="00754FCE">
        <w:rPr>
          <w:rFonts w:ascii="Times New Roman" w:hAnsi="Times New Roman" w:cs="Times New Roman"/>
          <w:sz w:val="26"/>
          <w:szCs w:val="26"/>
          <w:lang w:val="en-US"/>
        </w:rPr>
        <w:t>Hîncești</w:t>
      </w:r>
      <w:proofErr w:type="spellEnd"/>
      <w:r w:rsidRPr="00754FCE">
        <w:rPr>
          <w:rFonts w:ascii="Times New Roman" w:hAnsi="Times New Roman" w:cs="Times New Roman"/>
          <w:sz w:val="26"/>
          <w:szCs w:val="26"/>
          <w:lang w:val="en-US"/>
        </w:rPr>
        <w:t xml:space="preserve">, </w:t>
      </w:r>
      <w:r w:rsidRPr="00754FCE">
        <w:rPr>
          <w:rFonts w:ascii="Times New Roman" w:hAnsi="Times New Roman" w:cs="Times New Roman"/>
          <w:b/>
          <w:sz w:val="26"/>
          <w:szCs w:val="26"/>
          <w:lang w:val="en-US"/>
        </w:rPr>
        <w:t>DECIDE:</w:t>
      </w:r>
    </w:p>
    <w:p w:rsidR="00573F91" w:rsidRPr="00754FCE" w:rsidRDefault="00573F91" w:rsidP="00573F91">
      <w:pPr>
        <w:ind w:hanging="426"/>
        <w:jc w:val="both"/>
        <w:rPr>
          <w:sz w:val="26"/>
          <w:szCs w:val="26"/>
          <w:lang w:val="en-US"/>
        </w:rPr>
      </w:pPr>
    </w:p>
    <w:p w:rsidR="00573F91" w:rsidRPr="00754FCE" w:rsidRDefault="00573F91" w:rsidP="00573F91">
      <w:pPr>
        <w:ind w:firstLine="708"/>
        <w:jc w:val="both"/>
        <w:rPr>
          <w:sz w:val="26"/>
          <w:szCs w:val="26"/>
          <w:lang w:val="en-US"/>
        </w:rPr>
      </w:pPr>
      <w:r w:rsidRPr="00754FCE">
        <w:rPr>
          <w:sz w:val="26"/>
          <w:szCs w:val="26"/>
          <w:lang w:val="en-US"/>
        </w:rPr>
        <w:t xml:space="preserve">1. Se </w:t>
      </w:r>
      <w:proofErr w:type="spellStart"/>
      <w:r w:rsidRPr="00754FCE">
        <w:rPr>
          <w:sz w:val="26"/>
          <w:szCs w:val="26"/>
          <w:lang w:val="en-US"/>
        </w:rPr>
        <w:t>constituie</w:t>
      </w:r>
      <w:proofErr w:type="spellEnd"/>
      <w:r w:rsidRPr="00754FCE">
        <w:rPr>
          <w:sz w:val="26"/>
          <w:szCs w:val="26"/>
          <w:lang w:val="en-US"/>
        </w:rPr>
        <w:t xml:space="preserve"> </w:t>
      </w:r>
      <w:proofErr w:type="spellStart"/>
      <w:proofErr w:type="gramStart"/>
      <w:r w:rsidRPr="00754FCE">
        <w:rPr>
          <w:sz w:val="26"/>
          <w:szCs w:val="26"/>
          <w:lang w:val="en-US"/>
        </w:rPr>
        <w:t>Comisia</w:t>
      </w:r>
      <w:proofErr w:type="spellEnd"/>
      <w:r w:rsidRPr="00754FCE">
        <w:rPr>
          <w:sz w:val="26"/>
          <w:szCs w:val="26"/>
          <w:lang w:val="en-US"/>
        </w:rPr>
        <w:t xml:space="preserve">  de</w:t>
      </w:r>
      <w:proofErr w:type="gramEnd"/>
      <w:r w:rsidRPr="00754FCE">
        <w:rPr>
          <w:sz w:val="26"/>
          <w:szCs w:val="26"/>
          <w:lang w:val="en-US"/>
        </w:rPr>
        <w:t xml:space="preserve"> concurs </w:t>
      </w:r>
      <w:proofErr w:type="spellStart"/>
      <w:r w:rsidRPr="00754FCE">
        <w:rPr>
          <w:sz w:val="26"/>
          <w:szCs w:val="26"/>
          <w:lang w:val="en-US"/>
        </w:rPr>
        <w:t>pentru</w:t>
      </w:r>
      <w:proofErr w:type="spellEnd"/>
      <w:r w:rsidRPr="00754FCE">
        <w:rPr>
          <w:sz w:val="26"/>
          <w:szCs w:val="26"/>
          <w:lang w:val="en-US"/>
        </w:rPr>
        <w:t xml:space="preserve"> </w:t>
      </w:r>
      <w:proofErr w:type="spellStart"/>
      <w:r w:rsidRPr="00754FCE">
        <w:rPr>
          <w:sz w:val="26"/>
          <w:szCs w:val="26"/>
          <w:lang w:val="en-US"/>
        </w:rPr>
        <w:t>ocuparea</w:t>
      </w:r>
      <w:proofErr w:type="spellEnd"/>
      <w:r w:rsidRPr="00754FCE">
        <w:rPr>
          <w:sz w:val="26"/>
          <w:szCs w:val="26"/>
          <w:lang w:val="en-US"/>
        </w:rPr>
        <w:t xml:space="preserve"> </w:t>
      </w:r>
      <w:proofErr w:type="spellStart"/>
      <w:r w:rsidRPr="00754FCE">
        <w:rPr>
          <w:sz w:val="26"/>
          <w:szCs w:val="26"/>
          <w:lang w:val="en-US"/>
        </w:rPr>
        <w:t>funcțiilor</w:t>
      </w:r>
      <w:proofErr w:type="spellEnd"/>
      <w:r w:rsidRPr="00754FCE">
        <w:rPr>
          <w:sz w:val="26"/>
          <w:szCs w:val="26"/>
          <w:lang w:val="en-US"/>
        </w:rPr>
        <w:t xml:space="preserve"> </w:t>
      </w:r>
      <w:proofErr w:type="spellStart"/>
      <w:r w:rsidRPr="00754FCE">
        <w:rPr>
          <w:sz w:val="26"/>
          <w:szCs w:val="26"/>
          <w:lang w:val="en-US"/>
        </w:rPr>
        <w:t>vacante</w:t>
      </w:r>
      <w:proofErr w:type="spellEnd"/>
      <w:r w:rsidRPr="00754FCE">
        <w:rPr>
          <w:sz w:val="26"/>
          <w:szCs w:val="26"/>
          <w:lang w:val="en-US"/>
        </w:rPr>
        <w:t xml:space="preserve">  de </w:t>
      </w:r>
      <w:proofErr w:type="spellStart"/>
      <w:r w:rsidRPr="00754FCE">
        <w:rPr>
          <w:sz w:val="26"/>
          <w:szCs w:val="26"/>
          <w:lang w:val="en-US"/>
        </w:rPr>
        <w:t>conducător</w:t>
      </w:r>
      <w:proofErr w:type="spellEnd"/>
      <w:r w:rsidRPr="00754FCE">
        <w:rPr>
          <w:sz w:val="26"/>
          <w:szCs w:val="26"/>
          <w:lang w:val="en-US"/>
        </w:rPr>
        <w:t xml:space="preserve"> al </w:t>
      </w:r>
      <w:proofErr w:type="spellStart"/>
      <w:r w:rsidRPr="00754FCE">
        <w:rPr>
          <w:sz w:val="26"/>
          <w:szCs w:val="26"/>
          <w:lang w:val="en-US"/>
        </w:rPr>
        <w:t>instituției</w:t>
      </w:r>
      <w:proofErr w:type="spellEnd"/>
      <w:r w:rsidRPr="00754FCE">
        <w:rPr>
          <w:sz w:val="26"/>
          <w:szCs w:val="26"/>
          <w:lang w:val="en-US"/>
        </w:rPr>
        <w:t xml:space="preserve"> </w:t>
      </w:r>
      <w:proofErr w:type="spellStart"/>
      <w:r w:rsidRPr="00754FCE">
        <w:rPr>
          <w:sz w:val="26"/>
          <w:szCs w:val="26"/>
          <w:lang w:val="en-US"/>
        </w:rPr>
        <w:t>publice</w:t>
      </w:r>
      <w:proofErr w:type="spellEnd"/>
      <w:r w:rsidRPr="00754FCE">
        <w:rPr>
          <w:sz w:val="26"/>
          <w:szCs w:val="26"/>
          <w:lang w:val="en-US"/>
        </w:rPr>
        <w:t xml:space="preserve"> /</w:t>
      </w:r>
      <w:proofErr w:type="spellStart"/>
      <w:r w:rsidRPr="00754FCE">
        <w:rPr>
          <w:sz w:val="26"/>
          <w:szCs w:val="26"/>
          <w:lang w:val="en-US"/>
        </w:rPr>
        <w:t>întreprinderii</w:t>
      </w:r>
      <w:proofErr w:type="spellEnd"/>
      <w:r w:rsidRPr="00754FCE">
        <w:rPr>
          <w:sz w:val="26"/>
          <w:szCs w:val="26"/>
          <w:lang w:val="en-US"/>
        </w:rPr>
        <w:t xml:space="preserve"> </w:t>
      </w:r>
      <w:proofErr w:type="spellStart"/>
      <w:r w:rsidRPr="00754FCE">
        <w:rPr>
          <w:sz w:val="26"/>
          <w:szCs w:val="26"/>
          <w:lang w:val="en-US"/>
        </w:rPr>
        <w:t>municipale</w:t>
      </w:r>
      <w:proofErr w:type="spellEnd"/>
      <w:r w:rsidRPr="00754FCE">
        <w:rPr>
          <w:sz w:val="26"/>
          <w:szCs w:val="26"/>
          <w:lang w:val="en-US"/>
        </w:rPr>
        <w:t xml:space="preserve"> </w:t>
      </w:r>
      <w:proofErr w:type="spellStart"/>
      <w:r w:rsidRPr="00754FCE">
        <w:rPr>
          <w:sz w:val="26"/>
          <w:szCs w:val="26"/>
          <w:lang w:val="en-US"/>
        </w:rPr>
        <w:t>fondate</w:t>
      </w:r>
      <w:proofErr w:type="spellEnd"/>
      <w:r w:rsidRPr="00754FCE">
        <w:rPr>
          <w:sz w:val="26"/>
          <w:szCs w:val="26"/>
          <w:lang w:val="en-US"/>
        </w:rPr>
        <w:t xml:space="preserve"> de </w:t>
      </w:r>
      <w:proofErr w:type="spellStart"/>
      <w:r w:rsidRPr="00754FCE">
        <w:rPr>
          <w:sz w:val="26"/>
          <w:szCs w:val="26"/>
          <w:lang w:val="en-US"/>
        </w:rPr>
        <w:t>Consiliul</w:t>
      </w:r>
      <w:proofErr w:type="spellEnd"/>
      <w:r w:rsidRPr="00754FCE">
        <w:rPr>
          <w:sz w:val="26"/>
          <w:szCs w:val="26"/>
          <w:lang w:val="en-US"/>
        </w:rPr>
        <w:t xml:space="preserve"> </w:t>
      </w:r>
      <w:proofErr w:type="spellStart"/>
      <w:r w:rsidRPr="00754FCE">
        <w:rPr>
          <w:sz w:val="26"/>
          <w:szCs w:val="26"/>
          <w:lang w:val="en-US"/>
        </w:rPr>
        <w:t>Raional</w:t>
      </w:r>
      <w:proofErr w:type="spellEnd"/>
      <w:r w:rsidRPr="00754FCE">
        <w:rPr>
          <w:sz w:val="26"/>
          <w:szCs w:val="26"/>
          <w:lang w:val="en-US"/>
        </w:rPr>
        <w:t xml:space="preserve"> </w:t>
      </w:r>
      <w:proofErr w:type="spellStart"/>
      <w:r w:rsidRPr="00754FCE">
        <w:rPr>
          <w:sz w:val="26"/>
          <w:szCs w:val="26"/>
          <w:lang w:val="en-US"/>
        </w:rPr>
        <w:t>Hîncești</w:t>
      </w:r>
      <w:proofErr w:type="spellEnd"/>
      <w:r w:rsidRPr="00754FCE">
        <w:rPr>
          <w:b/>
          <w:sz w:val="26"/>
          <w:szCs w:val="26"/>
          <w:lang w:val="en-US"/>
        </w:rPr>
        <w:t xml:space="preserve">  </w:t>
      </w:r>
      <w:proofErr w:type="spellStart"/>
      <w:r w:rsidRPr="00754FCE">
        <w:rPr>
          <w:sz w:val="26"/>
          <w:szCs w:val="26"/>
          <w:lang w:val="en-US"/>
        </w:rPr>
        <w:t>în</w:t>
      </w:r>
      <w:proofErr w:type="spellEnd"/>
      <w:r w:rsidRPr="00754FCE">
        <w:rPr>
          <w:sz w:val="26"/>
          <w:szCs w:val="26"/>
          <w:lang w:val="en-US"/>
        </w:rPr>
        <w:t xml:space="preserve"> </w:t>
      </w:r>
      <w:proofErr w:type="spellStart"/>
      <w:r w:rsidRPr="00754FCE">
        <w:rPr>
          <w:sz w:val="26"/>
          <w:szCs w:val="26"/>
          <w:lang w:val="en-US"/>
        </w:rPr>
        <w:t>următoarea</w:t>
      </w:r>
      <w:proofErr w:type="spellEnd"/>
      <w:r w:rsidRPr="00754FCE">
        <w:rPr>
          <w:sz w:val="26"/>
          <w:szCs w:val="26"/>
          <w:lang w:val="en-US"/>
        </w:rPr>
        <w:t xml:space="preserve"> </w:t>
      </w:r>
      <w:proofErr w:type="spellStart"/>
      <w:r w:rsidRPr="00754FCE">
        <w:rPr>
          <w:sz w:val="26"/>
          <w:szCs w:val="26"/>
          <w:lang w:val="en-US"/>
        </w:rPr>
        <w:t>componență</w:t>
      </w:r>
      <w:proofErr w:type="spellEnd"/>
      <w:r w:rsidRPr="00754FCE">
        <w:rPr>
          <w:sz w:val="26"/>
          <w:szCs w:val="26"/>
          <w:lang w:val="en-US"/>
        </w:rPr>
        <w:t>:</w:t>
      </w:r>
    </w:p>
    <w:p w:rsidR="00573F91" w:rsidRPr="00754FCE" w:rsidRDefault="00754FCE" w:rsidP="00573F91">
      <w:pPr>
        <w:numPr>
          <w:ilvl w:val="0"/>
          <w:numId w:val="1"/>
        </w:numPr>
        <w:suppressAutoHyphens/>
        <w:jc w:val="both"/>
        <w:rPr>
          <w:sz w:val="26"/>
          <w:szCs w:val="26"/>
          <w:lang w:val="en-US"/>
        </w:rPr>
      </w:pPr>
      <w:proofErr w:type="spellStart"/>
      <w:r w:rsidRPr="00754FCE">
        <w:rPr>
          <w:sz w:val="26"/>
          <w:szCs w:val="26"/>
          <w:lang w:val="en-US"/>
        </w:rPr>
        <w:t>Ghenadie</w:t>
      </w:r>
      <w:proofErr w:type="spellEnd"/>
      <w:r w:rsidRPr="00754FCE">
        <w:rPr>
          <w:sz w:val="26"/>
          <w:szCs w:val="26"/>
          <w:lang w:val="en-US"/>
        </w:rPr>
        <w:t xml:space="preserve"> BUZA, </w:t>
      </w:r>
      <w:proofErr w:type="spellStart"/>
      <w:r w:rsidRPr="00754FCE">
        <w:rPr>
          <w:sz w:val="26"/>
          <w:szCs w:val="26"/>
          <w:lang w:val="en-US"/>
        </w:rPr>
        <w:t>Preşedintele</w:t>
      </w:r>
      <w:proofErr w:type="spellEnd"/>
      <w:r w:rsidRPr="00754FCE">
        <w:rPr>
          <w:sz w:val="26"/>
          <w:szCs w:val="26"/>
          <w:lang w:val="en-US"/>
        </w:rPr>
        <w:t xml:space="preserve"> </w:t>
      </w:r>
      <w:proofErr w:type="spellStart"/>
      <w:r w:rsidR="00573F91" w:rsidRPr="00754FCE">
        <w:rPr>
          <w:sz w:val="26"/>
          <w:szCs w:val="26"/>
          <w:lang w:val="en-US"/>
        </w:rPr>
        <w:t>raionului</w:t>
      </w:r>
      <w:proofErr w:type="spellEnd"/>
      <w:r w:rsidRPr="00754FCE">
        <w:rPr>
          <w:sz w:val="26"/>
          <w:szCs w:val="26"/>
          <w:lang w:val="en-US"/>
        </w:rPr>
        <w:t xml:space="preserve">, </w:t>
      </w:r>
      <w:proofErr w:type="spellStart"/>
      <w:r w:rsidRPr="00754FCE">
        <w:rPr>
          <w:sz w:val="26"/>
          <w:szCs w:val="26"/>
          <w:lang w:val="en-US"/>
        </w:rPr>
        <w:t>P</w:t>
      </w:r>
      <w:r w:rsidR="00573F91" w:rsidRPr="00754FCE">
        <w:rPr>
          <w:sz w:val="26"/>
          <w:szCs w:val="26"/>
          <w:lang w:val="en-US"/>
        </w:rPr>
        <w:t>reședinte</w:t>
      </w:r>
      <w:proofErr w:type="spellEnd"/>
      <w:r w:rsidR="00573F91" w:rsidRPr="00754FCE">
        <w:rPr>
          <w:sz w:val="26"/>
          <w:szCs w:val="26"/>
          <w:lang w:val="en-US"/>
        </w:rPr>
        <w:t xml:space="preserve"> al </w:t>
      </w:r>
      <w:proofErr w:type="spellStart"/>
      <w:r w:rsidR="00573F91" w:rsidRPr="00754FCE">
        <w:rPr>
          <w:sz w:val="26"/>
          <w:szCs w:val="26"/>
          <w:lang w:val="en-US"/>
        </w:rPr>
        <w:t>Comisiei</w:t>
      </w:r>
      <w:proofErr w:type="spellEnd"/>
      <w:r w:rsidR="00573F91" w:rsidRPr="00754FCE">
        <w:rPr>
          <w:sz w:val="26"/>
          <w:szCs w:val="26"/>
          <w:lang w:val="en-US"/>
        </w:rPr>
        <w:t>;</w:t>
      </w:r>
    </w:p>
    <w:p w:rsidR="00573F91" w:rsidRPr="00754FCE" w:rsidRDefault="00573F91" w:rsidP="00573F91">
      <w:pPr>
        <w:numPr>
          <w:ilvl w:val="0"/>
          <w:numId w:val="1"/>
        </w:numPr>
        <w:suppressAutoHyphens/>
        <w:jc w:val="both"/>
        <w:rPr>
          <w:sz w:val="26"/>
          <w:szCs w:val="26"/>
          <w:lang w:val="en-US"/>
        </w:rPr>
      </w:pPr>
      <w:r w:rsidRPr="00754FCE">
        <w:rPr>
          <w:sz w:val="26"/>
          <w:szCs w:val="26"/>
          <w:lang w:val="en-US"/>
        </w:rPr>
        <w:t xml:space="preserve">Elena MORARU TOMA, </w:t>
      </w:r>
      <w:proofErr w:type="spellStart"/>
      <w:r w:rsidRPr="00754FCE">
        <w:rPr>
          <w:sz w:val="26"/>
          <w:szCs w:val="26"/>
          <w:lang w:val="en-US"/>
        </w:rPr>
        <w:t>Secretar</w:t>
      </w:r>
      <w:r w:rsidR="00754FCE" w:rsidRPr="00754FCE">
        <w:rPr>
          <w:sz w:val="26"/>
          <w:szCs w:val="26"/>
          <w:lang w:val="en-US"/>
        </w:rPr>
        <w:t>ul</w:t>
      </w:r>
      <w:proofErr w:type="spellEnd"/>
      <w:r w:rsidR="00754FCE" w:rsidRPr="00754FCE">
        <w:rPr>
          <w:sz w:val="26"/>
          <w:szCs w:val="26"/>
          <w:lang w:val="en-US"/>
        </w:rPr>
        <w:t xml:space="preserve"> </w:t>
      </w:r>
      <w:proofErr w:type="spellStart"/>
      <w:r w:rsidRPr="00754FCE">
        <w:rPr>
          <w:sz w:val="26"/>
          <w:szCs w:val="26"/>
          <w:lang w:val="en-US"/>
        </w:rPr>
        <w:t>Consiliului</w:t>
      </w:r>
      <w:proofErr w:type="spellEnd"/>
      <w:r w:rsidRPr="00754FCE">
        <w:rPr>
          <w:sz w:val="26"/>
          <w:szCs w:val="26"/>
          <w:lang w:val="en-US"/>
        </w:rPr>
        <w:t xml:space="preserve"> </w:t>
      </w:r>
      <w:proofErr w:type="spellStart"/>
      <w:r w:rsidRPr="00754FCE">
        <w:rPr>
          <w:sz w:val="26"/>
          <w:szCs w:val="26"/>
          <w:lang w:val="en-US"/>
        </w:rPr>
        <w:t>Raional</w:t>
      </w:r>
      <w:proofErr w:type="spellEnd"/>
      <w:r w:rsidRPr="00754FCE">
        <w:rPr>
          <w:sz w:val="26"/>
          <w:szCs w:val="26"/>
          <w:lang w:val="en-US"/>
        </w:rPr>
        <w:t xml:space="preserve"> </w:t>
      </w:r>
      <w:proofErr w:type="spellStart"/>
      <w:r w:rsidRPr="00754FCE">
        <w:rPr>
          <w:sz w:val="26"/>
          <w:szCs w:val="26"/>
          <w:lang w:val="en-US"/>
        </w:rPr>
        <w:t>Hîncești</w:t>
      </w:r>
      <w:proofErr w:type="spellEnd"/>
      <w:r w:rsidRPr="00754FCE">
        <w:rPr>
          <w:sz w:val="26"/>
          <w:szCs w:val="26"/>
          <w:lang w:val="en-US"/>
        </w:rPr>
        <w:t>;</w:t>
      </w:r>
    </w:p>
    <w:p w:rsidR="00573F91" w:rsidRPr="00754FCE" w:rsidRDefault="00754FCE" w:rsidP="00573F91">
      <w:pPr>
        <w:numPr>
          <w:ilvl w:val="0"/>
          <w:numId w:val="1"/>
        </w:numPr>
        <w:suppressAutoHyphens/>
        <w:jc w:val="both"/>
        <w:rPr>
          <w:sz w:val="26"/>
          <w:szCs w:val="26"/>
          <w:lang w:val="en-US"/>
        </w:rPr>
      </w:pPr>
      <w:r w:rsidRPr="00754FCE">
        <w:rPr>
          <w:sz w:val="26"/>
          <w:szCs w:val="26"/>
          <w:lang w:val="en-US"/>
        </w:rPr>
        <w:t xml:space="preserve">Ion MEREUȚĂ, </w:t>
      </w:r>
      <w:proofErr w:type="spellStart"/>
      <w:r w:rsidRPr="00754FCE">
        <w:rPr>
          <w:sz w:val="26"/>
          <w:szCs w:val="26"/>
          <w:lang w:val="en-US"/>
        </w:rPr>
        <w:t>Şeful</w:t>
      </w:r>
      <w:proofErr w:type="spellEnd"/>
      <w:r w:rsidRPr="00754FCE">
        <w:rPr>
          <w:sz w:val="26"/>
          <w:szCs w:val="26"/>
          <w:lang w:val="en-US"/>
        </w:rPr>
        <w:t xml:space="preserve"> </w:t>
      </w:r>
      <w:proofErr w:type="spellStart"/>
      <w:r w:rsidRPr="00754FCE">
        <w:rPr>
          <w:sz w:val="26"/>
          <w:szCs w:val="26"/>
          <w:lang w:val="en-US"/>
        </w:rPr>
        <w:t>Oficiului</w:t>
      </w:r>
      <w:proofErr w:type="spellEnd"/>
      <w:r w:rsidRPr="00754FCE">
        <w:rPr>
          <w:sz w:val="26"/>
          <w:szCs w:val="26"/>
          <w:lang w:val="en-US"/>
        </w:rPr>
        <w:t xml:space="preserve"> </w:t>
      </w:r>
      <w:proofErr w:type="spellStart"/>
      <w:r w:rsidRPr="00754FCE">
        <w:rPr>
          <w:sz w:val="26"/>
          <w:szCs w:val="26"/>
          <w:lang w:val="en-US"/>
        </w:rPr>
        <w:t>Teritorial</w:t>
      </w:r>
      <w:proofErr w:type="spellEnd"/>
      <w:r w:rsidRPr="00754FCE">
        <w:rPr>
          <w:sz w:val="26"/>
          <w:szCs w:val="26"/>
          <w:lang w:val="en-US"/>
        </w:rPr>
        <w:t xml:space="preserve"> al </w:t>
      </w:r>
      <w:proofErr w:type="spellStart"/>
      <w:r w:rsidRPr="00754FCE">
        <w:rPr>
          <w:sz w:val="26"/>
          <w:szCs w:val="26"/>
          <w:lang w:val="en-US"/>
        </w:rPr>
        <w:t>Cancelariei</w:t>
      </w:r>
      <w:proofErr w:type="spellEnd"/>
      <w:r w:rsidR="00066286" w:rsidRPr="00754FCE">
        <w:rPr>
          <w:sz w:val="26"/>
          <w:szCs w:val="26"/>
          <w:lang w:val="en-US"/>
        </w:rPr>
        <w:t xml:space="preserve"> de Stat</w:t>
      </w:r>
      <w:r w:rsidR="00573F91" w:rsidRPr="00754FCE">
        <w:rPr>
          <w:sz w:val="26"/>
          <w:szCs w:val="26"/>
          <w:lang w:val="en-US"/>
        </w:rPr>
        <w:t>;</w:t>
      </w:r>
    </w:p>
    <w:p w:rsidR="00573F91" w:rsidRPr="00754FCE" w:rsidRDefault="00517A42" w:rsidP="00573F91">
      <w:pPr>
        <w:numPr>
          <w:ilvl w:val="0"/>
          <w:numId w:val="1"/>
        </w:numPr>
        <w:suppressAutoHyphens/>
        <w:jc w:val="both"/>
        <w:rPr>
          <w:sz w:val="26"/>
          <w:szCs w:val="26"/>
        </w:rPr>
      </w:pPr>
      <w:r w:rsidRPr="00754FCE">
        <w:rPr>
          <w:sz w:val="26"/>
          <w:szCs w:val="26"/>
          <w:lang w:val="en-US"/>
        </w:rPr>
        <w:t>Albert DARIE</w:t>
      </w:r>
      <w:r w:rsidR="00573F91" w:rsidRPr="00754FCE">
        <w:rPr>
          <w:sz w:val="26"/>
          <w:szCs w:val="26"/>
        </w:rPr>
        <w:t>, consilier raional;</w:t>
      </w:r>
    </w:p>
    <w:p w:rsidR="00573F91" w:rsidRPr="00754FCE" w:rsidRDefault="00517A42" w:rsidP="00573F91">
      <w:pPr>
        <w:numPr>
          <w:ilvl w:val="0"/>
          <w:numId w:val="1"/>
        </w:numPr>
        <w:suppressAutoHyphens/>
        <w:jc w:val="both"/>
        <w:rPr>
          <w:sz w:val="26"/>
          <w:szCs w:val="26"/>
        </w:rPr>
      </w:pPr>
      <w:r w:rsidRPr="00754FCE">
        <w:rPr>
          <w:sz w:val="26"/>
          <w:szCs w:val="26"/>
          <w:lang w:val="en-US"/>
        </w:rPr>
        <w:t>Valentin CALCATENIUC</w:t>
      </w:r>
      <w:r w:rsidR="00573F91" w:rsidRPr="00754FCE">
        <w:rPr>
          <w:sz w:val="26"/>
          <w:szCs w:val="26"/>
        </w:rPr>
        <w:t>, consilier raional;</w:t>
      </w:r>
    </w:p>
    <w:p w:rsidR="00573F91" w:rsidRPr="00754FCE" w:rsidRDefault="00517A42" w:rsidP="00573F91">
      <w:pPr>
        <w:numPr>
          <w:ilvl w:val="0"/>
          <w:numId w:val="1"/>
        </w:numPr>
        <w:suppressAutoHyphens/>
        <w:jc w:val="both"/>
        <w:rPr>
          <w:sz w:val="26"/>
          <w:szCs w:val="26"/>
        </w:rPr>
      </w:pPr>
      <w:proofErr w:type="spellStart"/>
      <w:r w:rsidRPr="00754FCE">
        <w:rPr>
          <w:sz w:val="26"/>
          <w:szCs w:val="26"/>
          <w:lang w:val="en-US"/>
        </w:rPr>
        <w:t>Anatolie</w:t>
      </w:r>
      <w:proofErr w:type="spellEnd"/>
      <w:r w:rsidRPr="00754FCE">
        <w:rPr>
          <w:sz w:val="26"/>
          <w:szCs w:val="26"/>
          <w:lang w:val="en-US"/>
        </w:rPr>
        <w:t xml:space="preserve"> LOGHIN</w:t>
      </w:r>
      <w:r w:rsidR="00573F91" w:rsidRPr="00754FCE">
        <w:rPr>
          <w:sz w:val="26"/>
          <w:szCs w:val="26"/>
        </w:rPr>
        <w:t>, consilier raional;</w:t>
      </w:r>
    </w:p>
    <w:p w:rsidR="00573F91" w:rsidRPr="00754FCE" w:rsidRDefault="00517A42" w:rsidP="00573F91">
      <w:pPr>
        <w:numPr>
          <w:ilvl w:val="0"/>
          <w:numId w:val="1"/>
        </w:numPr>
        <w:suppressAutoHyphens/>
        <w:jc w:val="both"/>
        <w:rPr>
          <w:sz w:val="26"/>
          <w:szCs w:val="26"/>
        </w:rPr>
      </w:pPr>
      <w:r w:rsidRPr="00754FCE">
        <w:rPr>
          <w:sz w:val="26"/>
          <w:szCs w:val="26"/>
          <w:lang w:val="en-US"/>
        </w:rPr>
        <w:t>Vladimir B</w:t>
      </w:r>
      <w:r w:rsidR="00754FCE" w:rsidRPr="00754FCE">
        <w:rPr>
          <w:sz w:val="26"/>
          <w:szCs w:val="26"/>
          <w:lang w:val="en-US"/>
        </w:rPr>
        <w:t>LI</w:t>
      </w:r>
      <w:r w:rsidRPr="00754FCE">
        <w:rPr>
          <w:sz w:val="26"/>
          <w:szCs w:val="26"/>
          <w:lang w:val="en-US"/>
        </w:rPr>
        <w:t>SCIAC</w:t>
      </w:r>
      <w:r w:rsidR="00573F91" w:rsidRPr="00754FCE">
        <w:rPr>
          <w:sz w:val="26"/>
          <w:szCs w:val="26"/>
        </w:rPr>
        <w:t xml:space="preserve">, </w:t>
      </w:r>
      <w:proofErr w:type="spellStart"/>
      <w:r w:rsidR="00573F91" w:rsidRPr="00754FCE">
        <w:rPr>
          <w:sz w:val="26"/>
          <w:szCs w:val="26"/>
        </w:rPr>
        <w:t>consilier</w:t>
      </w:r>
      <w:proofErr w:type="spellEnd"/>
      <w:r w:rsidR="00573F91" w:rsidRPr="00754FCE">
        <w:rPr>
          <w:sz w:val="26"/>
          <w:szCs w:val="26"/>
        </w:rPr>
        <w:t xml:space="preserve"> </w:t>
      </w:r>
      <w:proofErr w:type="spellStart"/>
      <w:r w:rsidR="00573F91" w:rsidRPr="00754FCE">
        <w:rPr>
          <w:sz w:val="26"/>
          <w:szCs w:val="26"/>
        </w:rPr>
        <w:t>raional</w:t>
      </w:r>
      <w:proofErr w:type="spellEnd"/>
      <w:r w:rsidR="00573F91" w:rsidRPr="00754FCE">
        <w:rPr>
          <w:sz w:val="26"/>
          <w:szCs w:val="26"/>
        </w:rPr>
        <w:t>;</w:t>
      </w:r>
    </w:p>
    <w:p w:rsidR="00573F91" w:rsidRPr="00754FCE" w:rsidRDefault="00573F91" w:rsidP="00573F91">
      <w:pPr>
        <w:numPr>
          <w:ilvl w:val="0"/>
          <w:numId w:val="1"/>
        </w:numPr>
        <w:suppressAutoHyphens/>
        <w:jc w:val="both"/>
        <w:rPr>
          <w:sz w:val="26"/>
          <w:szCs w:val="26"/>
          <w:lang w:val="en-US"/>
        </w:rPr>
      </w:pPr>
      <w:proofErr w:type="spellStart"/>
      <w:r w:rsidRPr="00754FCE">
        <w:rPr>
          <w:sz w:val="26"/>
          <w:szCs w:val="26"/>
          <w:lang w:val="en-US"/>
        </w:rPr>
        <w:t>Vicepreședintele</w:t>
      </w:r>
      <w:proofErr w:type="spellEnd"/>
      <w:r w:rsidRPr="00754FCE">
        <w:rPr>
          <w:sz w:val="26"/>
          <w:szCs w:val="26"/>
          <w:lang w:val="en-US"/>
        </w:rPr>
        <w:t xml:space="preserve"> </w:t>
      </w:r>
      <w:proofErr w:type="spellStart"/>
      <w:r w:rsidRPr="00754FCE">
        <w:rPr>
          <w:sz w:val="26"/>
          <w:szCs w:val="26"/>
          <w:lang w:val="en-US"/>
        </w:rPr>
        <w:t>raionului</w:t>
      </w:r>
      <w:proofErr w:type="spellEnd"/>
      <w:r w:rsidRPr="00754FCE">
        <w:rPr>
          <w:sz w:val="26"/>
          <w:szCs w:val="26"/>
          <w:lang w:val="en-US"/>
        </w:rPr>
        <w:t xml:space="preserve">, care </w:t>
      </w:r>
      <w:proofErr w:type="spellStart"/>
      <w:r w:rsidRPr="00754FCE">
        <w:rPr>
          <w:sz w:val="26"/>
          <w:szCs w:val="26"/>
          <w:lang w:val="en-US"/>
        </w:rPr>
        <w:t>coordonează</w:t>
      </w:r>
      <w:proofErr w:type="spellEnd"/>
      <w:r w:rsidRPr="00754FCE">
        <w:rPr>
          <w:sz w:val="26"/>
          <w:szCs w:val="26"/>
          <w:lang w:val="en-US"/>
        </w:rPr>
        <w:t xml:space="preserve"> </w:t>
      </w:r>
      <w:proofErr w:type="spellStart"/>
      <w:r w:rsidRPr="00754FCE">
        <w:rPr>
          <w:sz w:val="26"/>
          <w:szCs w:val="26"/>
          <w:lang w:val="en-US"/>
        </w:rPr>
        <w:t>activitatea</w:t>
      </w:r>
      <w:proofErr w:type="spellEnd"/>
      <w:r w:rsidRPr="00754FCE">
        <w:rPr>
          <w:sz w:val="26"/>
          <w:szCs w:val="26"/>
          <w:lang w:val="en-US"/>
        </w:rPr>
        <w:t xml:space="preserve"> </w:t>
      </w:r>
      <w:proofErr w:type="spellStart"/>
      <w:r w:rsidRPr="00754FCE">
        <w:rPr>
          <w:sz w:val="26"/>
          <w:szCs w:val="26"/>
          <w:lang w:val="en-US"/>
        </w:rPr>
        <w:t>instituției</w:t>
      </w:r>
      <w:proofErr w:type="spellEnd"/>
      <w:r w:rsidRPr="00754FCE">
        <w:rPr>
          <w:sz w:val="26"/>
          <w:szCs w:val="26"/>
          <w:lang w:val="en-US"/>
        </w:rPr>
        <w:t xml:space="preserve"> </w:t>
      </w:r>
      <w:proofErr w:type="spellStart"/>
      <w:r w:rsidRPr="00754FCE">
        <w:rPr>
          <w:sz w:val="26"/>
          <w:szCs w:val="26"/>
          <w:lang w:val="en-US"/>
        </w:rPr>
        <w:t>publice</w:t>
      </w:r>
      <w:proofErr w:type="spellEnd"/>
      <w:r w:rsidRPr="00754FCE">
        <w:rPr>
          <w:sz w:val="26"/>
          <w:szCs w:val="26"/>
          <w:lang w:val="en-US"/>
        </w:rPr>
        <w:t>/</w:t>
      </w:r>
      <w:proofErr w:type="spellStart"/>
      <w:r w:rsidRPr="00754FCE">
        <w:rPr>
          <w:sz w:val="26"/>
          <w:szCs w:val="26"/>
          <w:lang w:val="en-US"/>
        </w:rPr>
        <w:t>întreprinderii</w:t>
      </w:r>
      <w:proofErr w:type="spellEnd"/>
      <w:r w:rsidRPr="00754FCE">
        <w:rPr>
          <w:sz w:val="26"/>
          <w:szCs w:val="26"/>
          <w:lang w:val="en-US"/>
        </w:rPr>
        <w:t xml:space="preserve"> </w:t>
      </w:r>
      <w:proofErr w:type="spellStart"/>
      <w:r w:rsidRPr="00754FCE">
        <w:rPr>
          <w:sz w:val="26"/>
          <w:szCs w:val="26"/>
          <w:lang w:val="en-US"/>
        </w:rPr>
        <w:t>municipale</w:t>
      </w:r>
      <w:proofErr w:type="spellEnd"/>
      <w:r w:rsidRPr="00754FCE">
        <w:rPr>
          <w:sz w:val="26"/>
          <w:szCs w:val="26"/>
          <w:lang w:val="en-US"/>
        </w:rPr>
        <w:t xml:space="preserve">  din care face parte </w:t>
      </w:r>
      <w:proofErr w:type="spellStart"/>
      <w:r w:rsidRPr="00754FCE">
        <w:rPr>
          <w:sz w:val="26"/>
          <w:szCs w:val="26"/>
          <w:lang w:val="en-US"/>
        </w:rPr>
        <w:t>funcția</w:t>
      </w:r>
      <w:proofErr w:type="spellEnd"/>
      <w:r w:rsidRPr="00754FCE">
        <w:rPr>
          <w:sz w:val="26"/>
          <w:szCs w:val="26"/>
          <w:lang w:val="en-US"/>
        </w:rPr>
        <w:t xml:space="preserve"> </w:t>
      </w:r>
      <w:proofErr w:type="spellStart"/>
      <w:r w:rsidRPr="00754FCE">
        <w:rPr>
          <w:sz w:val="26"/>
          <w:szCs w:val="26"/>
          <w:lang w:val="en-US"/>
        </w:rPr>
        <w:t>vacantă</w:t>
      </w:r>
      <w:proofErr w:type="spellEnd"/>
      <w:r w:rsidRPr="00754FCE">
        <w:rPr>
          <w:sz w:val="26"/>
          <w:szCs w:val="26"/>
          <w:lang w:val="en-US"/>
        </w:rPr>
        <w:t xml:space="preserve">; </w:t>
      </w:r>
    </w:p>
    <w:p w:rsidR="00573F91" w:rsidRPr="00754FCE" w:rsidRDefault="00573F91" w:rsidP="00573F91">
      <w:pPr>
        <w:numPr>
          <w:ilvl w:val="0"/>
          <w:numId w:val="1"/>
        </w:numPr>
        <w:suppressAutoHyphens/>
        <w:jc w:val="both"/>
        <w:rPr>
          <w:sz w:val="26"/>
          <w:szCs w:val="26"/>
          <w:lang w:val="en-US"/>
        </w:rPr>
      </w:pPr>
      <w:proofErr w:type="spellStart"/>
      <w:r w:rsidRPr="00754FCE">
        <w:rPr>
          <w:sz w:val="26"/>
          <w:szCs w:val="26"/>
          <w:lang w:val="en-US"/>
        </w:rPr>
        <w:t>Dionis</w:t>
      </w:r>
      <w:proofErr w:type="spellEnd"/>
      <w:r w:rsidRPr="00754FCE">
        <w:rPr>
          <w:sz w:val="26"/>
          <w:szCs w:val="26"/>
          <w:lang w:val="en-US"/>
        </w:rPr>
        <w:t xml:space="preserve"> URSU, specialist principal, (</w:t>
      </w:r>
      <w:proofErr w:type="spellStart"/>
      <w:r w:rsidRPr="00754FCE">
        <w:rPr>
          <w:sz w:val="26"/>
          <w:szCs w:val="26"/>
          <w:lang w:val="en-US"/>
        </w:rPr>
        <w:t>resurse</w:t>
      </w:r>
      <w:proofErr w:type="spellEnd"/>
      <w:r w:rsidRPr="00754FCE">
        <w:rPr>
          <w:sz w:val="26"/>
          <w:szCs w:val="26"/>
          <w:lang w:val="en-US"/>
        </w:rPr>
        <w:t xml:space="preserve"> </w:t>
      </w:r>
      <w:proofErr w:type="spellStart"/>
      <w:r w:rsidRPr="00754FCE">
        <w:rPr>
          <w:sz w:val="26"/>
          <w:szCs w:val="26"/>
          <w:lang w:val="en-US"/>
        </w:rPr>
        <w:t>umane</w:t>
      </w:r>
      <w:proofErr w:type="spellEnd"/>
      <w:r w:rsidRPr="00754FCE">
        <w:rPr>
          <w:sz w:val="26"/>
          <w:szCs w:val="26"/>
          <w:lang w:val="en-US"/>
        </w:rPr>
        <w:t xml:space="preserve">), </w:t>
      </w:r>
      <w:proofErr w:type="spellStart"/>
      <w:r w:rsidRPr="00754FCE">
        <w:rPr>
          <w:sz w:val="26"/>
          <w:szCs w:val="26"/>
          <w:lang w:val="en-US"/>
        </w:rPr>
        <w:t>secretar</w:t>
      </w:r>
      <w:proofErr w:type="spellEnd"/>
      <w:r w:rsidRPr="00754FCE">
        <w:rPr>
          <w:sz w:val="26"/>
          <w:szCs w:val="26"/>
          <w:lang w:val="en-US"/>
        </w:rPr>
        <w:t xml:space="preserve"> al </w:t>
      </w:r>
      <w:proofErr w:type="spellStart"/>
      <w:r w:rsidRPr="00754FCE">
        <w:rPr>
          <w:sz w:val="26"/>
          <w:szCs w:val="26"/>
          <w:lang w:val="en-US"/>
        </w:rPr>
        <w:t>comisiei</w:t>
      </w:r>
      <w:proofErr w:type="spellEnd"/>
      <w:r w:rsidRPr="00754FCE">
        <w:rPr>
          <w:sz w:val="26"/>
          <w:szCs w:val="26"/>
          <w:lang w:val="en-US"/>
        </w:rPr>
        <w:t>;</w:t>
      </w:r>
    </w:p>
    <w:p w:rsidR="00573F91" w:rsidRPr="00754FCE" w:rsidRDefault="00573F91" w:rsidP="00573F91">
      <w:pPr>
        <w:ind w:left="1416"/>
        <w:jc w:val="both"/>
        <w:rPr>
          <w:b/>
          <w:sz w:val="26"/>
          <w:szCs w:val="26"/>
          <w:lang w:val="en-US"/>
        </w:rPr>
      </w:pPr>
      <w:proofErr w:type="spellStart"/>
      <w:r w:rsidRPr="00754FCE">
        <w:rPr>
          <w:b/>
          <w:sz w:val="26"/>
          <w:szCs w:val="26"/>
          <w:lang w:val="en-US"/>
        </w:rPr>
        <w:t>Membrii</w:t>
      </w:r>
      <w:proofErr w:type="spellEnd"/>
      <w:r w:rsidRPr="00754FCE">
        <w:rPr>
          <w:b/>
          <w:sz w:val="26"/>
          <w:szCs w:val="26"/>
          <w:lang w:val="en-US"/>
        </w:rPr>
        <w:t xml:space="preserve"> </w:t>
      </w:r>
      <w:proofErr w:type="spellStart"/>
      <w:r w:rsidRPr="00754FCE">
        <w:rPr>
          <w:b/>
          <w:sz w:val="26"/>
          <w:szCs w:val="26"/>
          <w:lang w:val="en-US"/>
        </w:rPr>
        <w:t>supleanți</w:t>
      </w:r>
      <w:proofErr w:type="spellEnd"/>
      <w:r w:rsidRPr="00754FCE">
        <w:rPr>
          <w:b/>
          <w:sz w:val="26"/>
          <w:szCs w:val="26"/>
          <w:lang w:val="en-US"/>
        </w:rPr>
        <w:t>:</w:t>
      </w:r>
    </w:p>
    <w:p w:rsidR="00573F91" w:rsidRPr="00754FCE" w:rsidRDefault="00573F91" w:rsidP="00573F91">
      <w:pPr>
        <w:ind w:left="-90"/>
        <w:jc w:val="both"/>
        <w:rPr>
          <w:sz w:val="26"/>
          <w:szCs w:val="26"/>
          <w:lang w:val="en-US"/>
        </w:rPr>
      </w:pPr>
      <w:r w:rsidRPr="00754FCE">
        <w:rPr>
          <w:sz w:val="26"/>
          <w:szCs w:val="26"/>
          <w:lang w:val="en-US"/>
        </w:rPr>
        <w:t xml:space="preserve">               </w:t>
      </w:r>
      <w:r w:rsidR="00754FCE">
        <w:rPr>
          <w:sz w:val="26"/>
          <w:szCs w:val="26"/>
          <w:lang w:val="en-US"/>
        </w:rPr>
        <w:t xml:space="preserve">- </w:t>
      </w:r>
      <w:proofErr w:type="spellStart"/>
      <w:r w:rsidR="00517A42" w:rsidRPr="00754FCE">
        <w:rPr>
          <w:sz w:val="26"/>
          <w:szCs w:val="26"/>
          <w:lang w:val="en-US"/>
        </w:rPr>
        <w:t>Nicolae</w:t>
      </w:r>
      <w:proofErr w:type="spellEnd"/>
      <w:r w:rsidR="00517A42" w:rsidRPr="00754FCE">
        <w:rPr>
          <w:sz w:val="26"/>
          <w:szCs w:val="26"/>
          <w:lang w:val="en-US"/>
        </w:rPr>
        <w:t xml:space="preserve"> ȘTERBEȚ</w:t>
      </w:r>
      <w:r w:rsidRPr="00754FCE">
        <w:rPr>
          <w:sz w:val="26"/>
          <w:szCs w:val="26"/>
          <w:lang w:val="en-US"/>
        </w:rPr>
        <w:t xml:space="preserve">, </w:t>
      </w:r>
      <w:proofErr w:type="spellStart"/>
      <w:r w:rsidRPr="00754FCE">
        <w:rPr>
          <w:sz w:val="26"/>
          <w:szCs w:val="26"/>
          <w:lang w:val="en-US"/>
        </w:rPr>
        <w:t>consilier</w:t>
      </w:r>
      <w:proofErr w:type="spellEnd"/>
      <w:r w:rsidRPr="00754FCE">
        <w:rPr>
          <w:sz w:val="26"/>
          <w:szCs w:val="26"/>
          <w:lang w:val="en-US"/>
        </w:rPr>
        <w:t xml:space="preserve"> </w:t>
      </w:r>
      <w:proofErr w:type="spellStart"/>
      <w:r w:rsidRPr="00754FCE">
        <w:rPr>
          <w:sz w:val="26"/>
          <w:szCs w:val="26"/>
          <w:lang w:val="en-US"/>
        </w:rPr>
        <w:t>raional</w:t>
      </w:r>
      <w:proofErr w:type="spellEnd"/>
      <w:r w:rsidRPr="00754FCE">
        <w:rPr>
          <w:sz w:val="26"/>
          <w:szCs w:val="26"/>
          <w:lang w:val="en-US"/>
        </w:rPr>
        <w:t>;</w:t>
      </w:r>
    </w:p>
    <w:p w:rsidR="00573F91" w:rsidRPr="00754FCE" w:rsidRDefault="00573F91" w:rsidP="00573F91">
      <w:pPr>
        <w:jc w:val="both"/>
        <w:rPr>
          <w:sz w:val="26"/>
          <w:szCs w:val="26"/>
          <w:lang w:val="en-US"/>
        </w:rPr>
      </w:pPr>
      <w:r w:rsidRPr="00754FCE">
        <w:rPr>
          <w:sz w:val="26"/>
          <w:szCs w:val="26"/>
          <w:lang w:val="en-US"/>
        </w:rPr>
        <w:t xml:space="preserve">             </w:t>
      </w:r>
      <w:r w:rsidR="00754FCE">
        <w:rPr>
          <w:sz w:val="26"/>
          <w:szCs w:val="26"/>
          <w:lang w:val="en-US"/>
        </w:rPr>
        <w:t xml:space="preserve">- </w:t>
      </w:r>
      <w:r w:rsidR="00517A42" w:rsidRPr="00754FCE">
        <w:rPr>
          <w:sz w:val="26"/>
          <w:szCs w:val="26"/>
          <w:lang w:val="en-US"/>
        </w:rPr>
        <w:t>Sergiu PASCAL</w:t>
      </w:r>
      <w:r w:rsidRPr="00754FCE">
        <w:rPr>
          <w:sz w:val="26"/>
          <w:szCs w:val="26"/>
          <w:lang w:val="en-US"/>
        </w:rPr>
        <w:t xml:space="preserve">, specialist principal </w:t>
      </w:r>
      <w:r w:rsidR="00754FCE" w:rsidRPr="00754FCE">
        <w:rPr>
          <w:sz w:val="26"/>
          <w:szCs w:val="26"/>
          <w:lang w:val="en-US"/>
        </w:rPr>
        <w:t xml:space="preserve">(jurist), </w:t>
      </w:r>
      <w:proofErr w:type="spellStart"/>
      <w:r w:rsidR="00754FCE" w:rsidRPr="00754FCE">
        <w:rPr>
          <w:sz w:val="26"/>
          <w:szCs w:val="26"/>
          <w:lang w:val="en-US"/>
        </w:rPr>
        <w:t>Aparatul</w:t>
      </w:r>
      <w:proofErr w:type="spellEnd"/>
      <w:r w:rsidR="00517A42" w:rsidRPr="00754FCE">
        <w:rPr>
          <w:sz w:val="26"/>
          <w:szCs w:val="26"/>
          <w:lang w:val="en-US"/>
        </w:rPr>
        <w:t xml:space="preserve"> </w:t>
      </w:r>
      <w:proofErr w:type="spellStart"/>
      <w:r w:rsidR="00517A42" w:rsidRPr="00754FCE">
        <w:rPr>
          <w:sz w:val="26"/>
          <w:szCs w:val="26"/>
          <w:lang w:val="en-US"/>
        </w:rPr>
        <w:t>Președintelui</w:t>
      </w:r>
      <w:proofErr w:type="spellEnd"/>
      <w:r w:rsidR="00517A42" w:rsidRPr="00754FCE">
        <w:rPr>
          <w:sz w:val="26"/>
          <w:szCs w:val="26"/>
          <w:lang w:val="en-US"/>
        </w:rPr>
        <w:t xml:space="preserve"> </w:t>
      </w:r>
      <w:proofErr w:type="spellStart"/>
      <w:r w:rsidR="00517A42" w:rsidRPr="00754FCE">
        <w:rPr>
          <w:sz w:val="26"/>
          <w:szCs w:val="26"/>
          <w:lang w:val="en-US"/>
        </w:rPr>
        <w:t>raionului</w:t>
      </w:r>
      <w:proofErr w:type="spellEnd"/>
      <w:r w:rsidR="00754FCE" w:rsidRPr="00754FCE">
        <w:rPr>
          <w:sz w:val="26"/>
          <w:szCs w:val="26"/>
          <w:lang w:val="en-US"/>
        </w:rPr>
        <w:t>;</w:t>
      </w:r>
    </w:p>
    <w:p w:rsidR="008A0A08" w:rsidRPr="00754FCE" w:rsidRDefault="00573F91" w:rsidP="00573F91">
      <w:pPr>
        <w:jc w:val="both"/>
        <w:rPr>
          <w:sz w:val="26"/>
          <w:szCs w:val="26"/>
          <w:lang w:val="ro-MD"/>
        </w:rPr>
      </w:pPr>
      <w:r w:rsidRPr="00754FCE">
        <w:rPr>
          <w:sz w:val="26"/>
          <w:szCs w:val="26"/>
          <w:lang w:val="en-US"/>
        </w:rPr>
        <w:t xml:space="preserve">2. Se </w:t>
      </w:r>
      <w:proofErr w:type="spellStart"/>
      <w:r w:rsidRPr="00754FCE">
        <w:rPr>
          <w:sz w:val="26"/>
          <w:szCs w:val="26"/>
          <w:lang w:val="en-US"/>
        </w:rPr>
        <w:t>aprob</w:t>
      </w:r>
      <w:proofErr w:type="spellEnd"/>
      <w:r w:rsidRPr="00754FCE">
        <w:rPr>
          <w:sz w:val="26"/>
          <w:szCs w:val="26"/>
          <w:lang w:val="ro-RO"/>
        </w:rPr>
        <w:t xml:space="preserve">ă </w:t>
      </w:r>
      <w:r w:rsidRPr="00754FCE">
        <w:rPr>
          <w:sz w:val="26"/>
          <w:szCs w:val="26"/>
          <w:lang w:val="ro-MD"/>
        </w:rPr>
        <w:t>Regulamentul de organizare a concursului pentru ocuparea funcțiilor vacante de conducător al instituției publice / întreprinderii municipală fondate de consiliul raional</w:t>
      </w:r>
      <w:proofErr w:type="gramStart"/>
      <w:r w:rsidRPr="00754FCE">
        <w:rPr>
          <w:sz w:val="26"/>
          <w:szCs w:val="26"/>
          <w:lang w:val="ro-MD"/>
        </w:rPr>
        <w:t>;</w:t>
      </w:r>
      <w:proofErr w:type="gramEnd"/>
    </w:p>
    <w:p w:rsidR="00573F91" w:rsidRPr="00754FCE" w:rsidRDefault="00573F91" w:rsidP="00573F91">
      <w:pPr>
        <w:jc w:val="both"/>
        <w:rPr>
          <w:sz w:val="26"/>
          <w:szCs w:val="26"/>
          <w:lang w:val="en-US"/>
        </w:rPr>
      </w:pPr>
      <w:r w:rsidRPr="00754FCE">
        <w:rPr>
          <w:sz w:val="26"/>
          <w:szCs w:val="26"/>
          <w:lang w:val="en-US"/>
        </w:rPr>
        <w:t xml:space="preserve">3. </w:t>
      </w:r>
      <w:proofErr w:type="spellStart"/>
      <w:r w:rsidRPr="00754FCE">
        <w:rPr>
          <w:sz w:val="26"/>
          <w:szCs w:val="26"/>
          <w:lang w:val="en-US"/>
        </w:rPr>
        <w:t>Prezenta</w:t>
      </w:r>
      <w:proofErr w:type="spellEnd"/>
      <w:r w:rsidRPr="00754FCE">
        <w:rPr>
          <w:sz w:val="26"/>
          <w:szCs w:val="26"/>
          <w:lang w:val="en-US"/>
        </w:rPr>
        <w:t xml:space="preserve"> </w:t>
      </w:r>
      <w:proofErr w:type="spellStart"/>
      <w:r w:rsidRPr="00754FCE">
        <w:rPr>
          <w:sz w:val="26"/>
          <w:szCs w:val="26"/>
          <w:lang w:val="en-US"/>
        </w:rPr>
        <w:t>decizie</w:t>
      </w:r>
      <w:proofErr w:type="spellEnd"/>
      <w:r w:rsidRPr="00754FCE">
        <w:rPr>
          <w:sz w:val="26"/>
          <w:szCs w:val="26"/>
          <w:lang w:val="en-US"/>
        </w:rPr>
        <w:t xml:space="preserve"> se </w:t>
      </w:r>
      <w:proofErr w:type="spellStart"/>
      <w:r w:rsidRPr="00754FCE">
        <w:rPr>
          <w:sz w:val="26"/>
          <w:szCs w:val="26"/>
          <w:lang w:val="en-US"/>
        </w:rPr>
        <w:t>aduce</w:t>
      </w:r>
      <w:proofErr w:type="spellEnd"/>
      <w:r w:rsidRPr="00754FCE">
        <w:rPr>
          <w:sz w:val="26"/>
          <w:szCs w:val="26"/>
          <w:lang w:val="en-US"/>
        </w:rPr>
        <w:t xml:space="preserve"> la </w:t>
      </w:r>
      <w:proofErr w:type="spellStart"/>
      <w:r w:rsidRPr="00754FCE">
        <w:rPr>
          <w:sz w:val="26"/>
          <w:szCs w:val="26"/>
          <w:lang w:val="en-US"/>
        </w:rPr>
        <w:t>cunoștinț</w:t>
      </w:r>
      <w:proofErr w:type="gramStart"/>
      <w:r w:rsidRPr="00754FCE">
        <w:rPr>
          <w:sz w:val="26"/>
          <w:szCs w:val="26"/>
          <w:lang w:val="en-US"/>
        </w:rPr>
        <w:t>ă</w:t>
      </w:r>
      <w:proofErr w:type="spellEnd"/>
      <w:r w:rsidRPr="00754FCE">
        <w:rPr>
          <w:sz w:val="26"/>
          <w:szCs w:val="26"/>
          <w:lang w:val="en-US"/>
        </w:rPr>
        <w:t xml:space="preserve">  </w:t>
      </w:r>
      <w:proofErr w:type="spellStart"/>
      <w:r w:rsidRPr="00754FCE">
        <w:rPr>
          <w:sz w:val="26"/>
          <w:szCs w:val="26"/>
          <w:lang w:val="en-US"/>
        </w:rPr>
        <w:t>publică</w:t>
      </w:r>
      <w:proofErr w:type="spellEnd"/>
      <w:proofErr w:type="gramEnd"/>
      <w:r w:rsidRPr="00754FCE">
        <w:rPr>
          <w:sz w:val="26"/>
          <w:szCs w:val="26"/>
          <w:lang w:val="en-US"/>
        </w:rPr>
        <w:t xml:space="preserve"> </w:t>
      </w:r>
      <w:proofErr w:type="spellStart"/>
      <w:r w:rsidRPr="00754FCE">
        <w:rPr>
          <w:sz w:val="26"/>
          <w:szCs w:val="26"/>
          <w:lang w:val="en-US"/>
        </w:rPr>
        <w:t>prin</w:t>
      </w:r>
      <w:proofErr w:type="spellEnd"/>
      <w:r w:rsidRPr="00754FCE">
        <w:rPr>
          <w:sz w:val="26"/>
          <w:szCs w:val="26"/>
          <w:lang w:val="en-US"/>
        </w:rPr>
        <w:t xml:space="preserve"> </w:t>
      </w:r>
      <w:proofErr w:type="spellStart"/>
      <w:r w:rsidRPr="00754FCE">
        <w:rPr>
          <w:sz w:val="26"/>
          <w:szCs w:val="26"/>
          <w:lang w:val="en-US"/>
        </w:rPr>
        <w:t>publicarea</w:t>
      </w:r>
      <w:proofErr w:type="spellEnd"/>
      <w:r w:rsidRPr="00754FCE">
        <w:rPr>
          <w:sz w:val="26"/>
          <w:szCs w:val="26"/>
          <w:lang w:val="en-US"/>
        </w:rPr>
        <w:t xml:space="preserve"> </w:t>
      </w:r>
      <w:proofErr w:type="spellStart"/>
      <w:r w:rsidRPr="00754FCE">
        <w:rPr>
          <w:sz w:val="26"/>
          <w:szCs w:val="26"/>
          <w:lang w:val="en-US"/>
        </w:rPr>
        <w:t>pe</w:t>
      </w:r>
      <w:proofErr w:type="spellEnd"/>
      <w:r w:rsidRPr="00754FCE">
        <w:rPr>
          <w:sz w:val="26"/>
          <w:szCs w:val="26"/>
          <w:lang w:val="en-US"/>
        </w:rPr>
        <w:t xml:space="preserve"> site-</w:t>
      </w:r>
      <w:proofErr w:type="spellStart"/>
      <w:r w:rsidRPr="00754FCE">
        <w:rPr>
          <w:sz w:val="26"/>
          <w:szCs w:val="26"/>
          <w:lang w:val="en-US"/>
        </w:rPr>
        <w:t>ul</w:t>
      </w:r>
      <w:proofErr w:type="spellEnd"/>
      <w:r w:rsidRPr="00754FCE">
        <w:rPr>
          <w:sz w:val="26"/>
          <w:szCs w:val="26"/>
          <w:lang w:val="en-US"/>
        </w:rPr>
        <w:t xml:space="preserve"> </w:t>
      </w:r>
      <w:proofErr w:type="spellStart"/>
      <w:r w:rsidRPr="00754FCE">
        <w:rPr>
          <w:sz w:val="26"/>
          <w:szCs w:val="26"/>
          <w:lang w:val="en-US"/>
        </w:rPr>
        <w:t>oficial</w:t>
      </w:r>
      <w:proofErr w:type="spellEnd"/>
      <w:r w:rsidRPr="00754FCE">
        <w:rPr>
          <w:sz w:val="26"/>
          <w:szCs w:val="26"/>
          <w:lang w:val="en-US"/>
        </w:rPr>
        <w:t xml:space="preserve"> al </w:t>
      </w:r>
      <w:proofErr w:type="spellStart"/>
      <w:r w:rsidRPr="00754FCE">
        <w:rPr>
          <w:sz w:val="26"/>
          <w:szCs w:val="26"/>
          <w:lang w:val="en-US"/>
        </w:rPr>
        <w:t>Consiliului</w:t>
      </w:r>
      <w:proofErr w:type="spellEnd"/>
      <w:r w:rsidRPr="00754FCE">
        <w:rPr>
          <w:sz w:val="26"/>
          <w:szCs w:val="26"/>
          <w:lang w:val="en-US"/>
        </w:rPr>
        <w:t xml:space="preserve"> </w:t>
      </w:r>
      <w:proofErr w:type="spellStart"/>
      <w:r w:rsidRPr="00754FCE">
        <w:rPr>
          <w:sz w:val="26"/>
          <w:szCs w:val="26"/>
          <w:lang w:val="en-US"/>
        </w:rPr>
        <w:t>Raional</w:t>
      </w:r>
      <w:proofErr w:type="spellEnd"/>
      <w:r w:rsidRPr="00754FCE">
        <w:rPr>
          <w:sz w:val="26"/>
          <w:szCs w:val="26"/>
          <w:lang w:val="en-US"/>
        </w:rPr>
        <w:t xml:space="preserve"> </w:t>
      </w:r>
      <w:hyperlink r:id="rId6" w:history="1">
        <w:r w:rsidRPr="00754FCE">
          <w:rPr>
            <w:rStyle w:val="a3"/>
            <w:sz w:val="26"/>
            <w:szCs w:val="26"/>
            <w:lang w:val="en-US"/>
          </w:rPr>
          <w:t>www.hincesti.md</w:t>
        </w:r>
      </w:hyperlink>
      <w:r w:rsidRPr="00754FCE">
        <w:rPr>
          <w:sz w:val="26"/>
          <w:szCs w:val="26"/>
          <w:lang w:val="en-US"/>
        </w:rPr>
        <w:t xml:space="preserve"> </w:t>
      </w:r>
      <w:proofErr w:type="spellStart"/>
      <w:r w:rsidRPr="00754FCE">
        <w:rPr>
          <w:sz w:val="26"/>
          <w:szCs w:val="26"/>
          <w:lang w:val="en-US"/>
        </w:rPr>
        <w:t>și</w:t>
      </w:r>
      <w:proofErr w:type="spellEnd"/>
      <w:r w:rsidRPr="00754FCE">
        <w:rPr>
          <w:sz w:val="26"/>
          <w:szCs w:val="26"/>
          <w:lang w:val="en-US"/>
        </w:rPr>
        <w:t xml:space="preserve"> se </w:t>
      </w:r>
      <w:proofErr w:type="spellStart"/>
      <w:r w:rsidRPr="00754FCE">
        <w:rPr>
          <w:sz w:val="26"/>
          <w:szCs w:val="26"/>
          <w:lang w:val="en-US"/>
        </w:rPr>
        <w:t>comunică</w:t>
      </w:r>
      <w:proofErr w:type="spellEnd"/>
      <w:r w:rsidRPr="00754FCE">
        <w:rPr>
          <w:sz w:val="26"/>
          <w:szCs w:val="26"/>
          <w:lang w:val="en-US"/>
        </w:rPr>
        <w:t xml:space="preserve"> </w:t>
      </w:r>
      <w:proofErr w:type="spellStart"/>
      <w:r w:rsidRPr="00754FCE">
        <w:rPr>
          <w:sz w:val="26"/>
          <w:szCs w:val="26"/>
          <w:lang w:val="en-US"/>
        </w:rPr>
        <w:t>prin</w:t>
      </w:r>
      <w:proofErr w:type="spellEnd"/>
      <w:r w:rsidRPr="00754FCE">
        <w:rPr>
          <w:sz w:val="26"/>
          <w:szCs w:val="26"/>
          <w:lang w:val="en-US"/>
        </w:rPr>
        <w:t xml:space="preserve"> </w:t>
      </w:r>
      <w:proofErr w:type="spellStart"/>
      <w:r w:rsidRPr="00754FCE">
        <w:rPr>
          <w:sz w:val="26"/>
          <w:szCs w:val="26"/>
          <w:lang w:val="en-US"/>
        </w:rPr>
        <w:t>transmiterea</w:t>
      </w:r>
      <w:proofErr w:type="spellEnd"/>
      <w:r w:rsidRPr="00754FCE">
        <w:rPr>
          <w:sz w:val="26"/>
          <w:szCs w:val="26"/>
          <w:lang w:val="en-US"/>
        </w:rPr>
        <w:t xml:space="preserve"> </w:t>
      </w:r>
      <w:proofErr w:type="spellStart"/>
      <w:r w:rsidRPr="00754FCE">
        <w:rPr>
          <w:sz w:val="26"/>
          <w:szCs w:val="26"/>
          <w:lang w:val="en-US"/>
        </w:rPr>
        <w:t>copiei</w:t>
      </w:r>
      <w:proofErr w:type="spellEnd"/>
      <w:r w:rsidRPr="00754FCE">
        <w:rPr>
          <w:sz w:val="26"/>
          <w:szCs w:val="26"/>
          <w:lang w:val="en-US"/>
        </w:rPr>
        <w:t xml:space="preserve"> </w:t>
      </w:r>
      <w:proofErr w:type="spellStart"/>
      <w:r w:rsidRPr="00754FCE">
        <w:rPr>
          <w:sz w:val="26"/>
          <w:szCs w:val="26"/>
          <w:lang w:val="en-US"/>
        </w:rPr>
        <w:t>Oficiului</w:t>
      </w:r>
      <w:proofErr w:type="spellEnd"/>
      <w:r w:rsidRPr="00754FCE">
        <w:rPr>
          <w:sz w:val="26"/>
          <w:szCs w:val="26"/>
          <w:lang w:val="en-US"/>
        </w:rPr>
        <w:t xml:space="preserve"> </w:t>
      </w:r>
      <w:proofErr w:type="spellStart"/>
      <w:r w:rsidRPr="00754FCE">
        <w:rPr>
          <w:sz w:val="26"/>
          <w:szCs w:val="26"/>
          <w:lang w:val="en-US"/>
        </w:rPr>
        <w:t>Teritorial</w:t>
      </w:r>
      <w:proofErr w:type="spellEnd"/>
      <w:r w:rsidRPr="00754FCE">
        <w:rPr>
          <w:sz w:val="26"/>
          <w:szCs w:val="26"/>
          <w:lang w:val="en-US"/>
        </w:rPr>
        <w:t xml:space="preserve">  </w:t>
      </w:r>
      <w:proofErr w:type="spellStart"/>
      <w:r w:rsidRPr="00754FCE">
        <w:rPr>
          <w:sz w:val="26"/>
          <w:szCs w:val="26"/>
          <w:lang w:val="en-US"/>
        </w:rPr>
        <w:t>Hîncești</w:t>
      </w:r>
      <w:proofErr w:type="spellEnd"/>
      <w:r w:rsidRPr="00754FCE">
        <w:rPr>
          <w:sz w:val="26"/>
          <w:szCs w:val="26"/>
          <w:lang w:val="en-US"/>
        </w:rPr>
        <w:t xml:space="preserve">  al </w:t>
      </w:r>
      <w:proofErr w:type="spellStart"/>
      <w:r w:rsidRPr="00754FCE">
        <w:rPr>
          <w:sz w:val="26"/>
          <w:szCs w:val="26"/>
          <w:lang w:val="en-US"/>
        </w:rPr>
        <w:t>Cancelariei</w:t>
      </w:r>
      <w:proofErr w:type="spellEnd"/>
      <w:r w:rsidRPr="00754FCE">
        <w:rPr>
          <w:sz w:val="26"/>
          <w:szCs w:val="26"/>
          <w:lang w:val="en-US"/>
        </w:rPr>
        <w:t xml:space="preserve"> de Stat al </w:t>
      </w:r>
      <w:proofErr w:type="spellStart"/>
      <w:r w:rsidRPr="00754FCE">
        <w:rPr>
          <w:sz w:val="26"/>
          <w:szCs w:val="26"/>
          <w:lang w:val="en-US"/>
        </w:rPr>
        <w:t>Republicii</w:t>
      </w:r>
      <w:proofErr w:type="spellEnd"/>
      <w:r w:rsidRPr="00754FCE">
        <w:rPr>
          <w:sz w:val="26"/>
          <w:szCs w:val="26"/>
          <w:lang w:val="en-US"/>
        </w:rPr>
        <w:t xml:space="preserve"> Moldova;</w:t>
      </w:r>
    </w:p>
    <w:p w:rsidR="00754FCE" w:rsidRPr="00754FCE" w:rsidRDefault="00754FCE" w:rsidP="00754FCE">
      <w:pPr>
        <w:rPr>
          <w:b/>
          <w:sz w:val="26"/>
          <w:szCs w:val="26"/>
          <w:lang w:val="en-US"/>
        </w:rPr>
      </w:pPr>
    </w:p>
    <w:p w:rsidR="00754FCE" w:rsidRDefault="00573F91" w:rsidP="00754FCE">
      <w:pPr>
        <w:rPr>
          <w:b/>
          <w:sz w:val="26"/>
          <w:szCs w:val="26"/>
          <w:lang w:val="it-IT"/>
        </w:rPr>
      </w:pPr>
      <w:r w:rsidRPr="00754FCE">
        <w:rPr>
          <w:b/>
          <w:sz w:val="26"/>
          <w:szCs w:val="26"/>
          <w:lang w:val="it-IT"/>
        </w:rPr>
        <w:t xml:space="preserve"> </w:t>
      </w:r>
      <w:r w:rsidR="00754FCE">
        <w:rPr>
          <w:b/>
          <w:sz w:val="26"/>
          <w:szCs w:val="26"/>
          <w:lang w:val="it-IT"/>
        </w:rPr>
        <w:t xml:space="preserve">             </w:t>
      </w:r>
      <w:r w:rsidRPr="00754FCE">
        <w:rPr>
          <w:b/>
          <w:sz w:val="26"/>
          <w:szCs w:val="26"/>
          <w:lang w:val="it-IT"/>
        </w:rPr>
        <w:t>Preşedintele şedinţei</w:t>
      </w:r>
      <w:r w:rsidR="00754FCE" w:rsidRPr="00754FCE">
        <w:rPr>
          <w:b/>
          <w:sz w:val="26"/>
          <w:szCs w:val="26"/>
          <w:lang w:val="it-IT"/>
        </w:rPr>
        <w:t>:</w:t>
      </w:r>
      <w:r w:rsidRPr="00754FCE">
        <w:rPr>
          <w:b/>
          <w:sz w:val="26"/>
          <w:szCs w:val="26"/>
          <w:lang w:val="it-IT"/>
        </w:rPr>
        <w:t xml:space="preserve">                        </w:t>
      </w:r>
      <w:r w:rsidR="00754FCE" w:rsidRPr="00754FCE">
        <w:rPr>
          <w:b/>
          <w:sz w:val="26"/>
          <w:szCs w:val="26"/>
          <w:lang w:val="it-IT"/>
        </w:rPr>
        <w:t xml:space="preserve">                </w:t>
      </w:r>
      <w:r w:rsidR="00754FCE">
        <w:rPr>
          <w:b/>
          <w:sz w:val="26"/>
          <w:szCs w:val="26"/>
          <w:lang w:val="it-IT"/>
        </w:rPr>
        <w:t xml:space="preserve">          </w:t>
      </w:r>
      <w:r w:rsidR="00754FCE" w:rsidRPr="00754FCE">
        <w:rPr>
          <w:b/>
          <w:sz w:val="26"/>
          <w:szCs w:val="26"/>
          <w:lang w:val="it-IT"/>
        </w:rPr>
        <w:t>Vladimir BLIŞCIAC</w:t>
      </w:r>
      <w:r w:rsidR="00754FCE">
        <w:rPr>
          <w:b/>
          <w:sz w:val="26"/>
          <w:szCs w:val="26"/>
          <w:lang w:val="it-IT"/>
        </w:rPr>
        <w:t xml:space="preserve"> </w:t>
      </w:r>
    </w:p>
    <w:p w:rsidR="00573F91" w:rsidRPr="00754FCE" w:rsidRDefault="00754FCE" w:rsidP="00754FCE">
      <w:pPr>
        <w:rPr>
          <w:b/>
          <w:sz w:val="26"/>
          <w:szCs w:val="26"/>
          <w:lang w:val="it-IT"/>
        </w:rPr>
      </w:pPr>
      <w:r>
        <w:rPr>
          <w:b/>
          <w:sz w:val="26"/>
          <w:szCs w:val="26"/>
          <w:lang w:val="it-IT"/>
        </w:rPr>
        <w:t xml:space="preserve"> </w:t>
      </w:r>
      <w:r w:rsidR="00573F91" w:rsidRPr="00754FCE">
        <w:rPr>
          <w:b/>
          <w:sz w:val="26"/>
          <w:szCs w:val="26"/>
          <w:lang w:val="it-IT"/>
        </w:rPr>
        <w:t xml:space="preserve">     </w:t>
      </w:r>
    </w:p>
    <w:p w:rsidR="00754FCE" w:rsidRDefault="00754FCE" w:rsidP="00573F91">
      <w:pPr>
        <w:rPr>
          <w:b/>
          <w:sz w:val="26"/>
          <w:szCs w:val="26"/>
          <w:lang w:val="it-IT"/>
        </w:rPr>
      </w:pPr>
      <w:r>
        <w:rPr>
          <w:sz w:val="26"/>
          <w:szCs w:val="26"/>
          <w:lang w:val="it-IT"/>
        </w:rPr>
        <w:t xml:space="preserve">               </w:t>
      </w:r>
      <w:r w:rsidR="00573F91" w:rsidRPr="00754FCE">
        <w:rPr>
          <w:b/>
          <w:sz w:val="26"/>
          <w:szCs w:val="26"/>
          <w:u w:val="single"/>
          <w:lang w:val="it-IT"/>
        </w:rPr>
        <w:t>Contrasemnează</w:t>
      </w:r>
      <w:r>
        <w:rPr>
          <w:b/>
          <w:sz w:val="26"/>
          <w:szCs w:val="26"/>
          <w:lang w:val="it-IT"/>
        </w:rPr>
        <w:t>:</w:t>
      </w:r>
    </w:p>
    <w:p w:rsidR="00573F91" w:rsidRPr="00754FCE" w:rsidRDefault="00573F91" w:rsidP="00573F91">
      <w:pPr>
        <w:rPr>
          <w:b/>
          <w:sz w:val="26"/>
          <w:szCs w:val="26"/>
          <w:lang w:val="it-IT"/>
        </w:rPr>
      </w:pPr>
      <w:r w:rsidRPr="00754FCE">
        <w:rPr>
          <w:b/>
          <w:sz w:val="26"/>
          <w:szCs w:val="26"/>
          <w:lang w:val="it-IT"/>
        </w:rPr>
        <w:t xml:space="preserve">     Secretarul   Consiliului Raional Hînceşti   </w:t>
      </w:r>
      <w:r w:rsidRPr="00754FCE">
        <w:rPr>
          <w:sz w:val="26"/>
          <w:szCs w:val="26"/>
          <w:lang w:val="it-IT"/>
        </w:rPr>
        <w:t xml:space="preserve">                   </w:t>
      </w:r>
      <w:r w:rsidRPr="00754FCE">
        <w:rPr>
          <w:b/>
          <w:sz w:val="26"/>
          <w:szCs w:val="26"/>
          <w:lang w:val="it-IT"/>
        </w:rPr>
        <w:t>Elena MORARU TOMA</w:t>
      </w:r>
    </w:p>
    <w:p w:rsidR="00573F91" w:rsidRPr="00754FCE" w:rsidRDefault="00573F91" w:rsidP="00573F91">
      <w:pPr>
        <w:rPr>
          <w:b/>
          <w:sz w:val="26"/>
          <w:szCs w:val="26"/>
          <w:lang w:val="it-IT"/>
        </w:rPr>
      </w:pPr>
    </w:p>
    <w:p w:rsidR="00573F91" w:rsidRPr="00573F91" w:rsidRDefault="00573F91" w:rsidP="00754FCE">
      <w:pPr>
        <w:autoSpaceDE w:val="0"/>
        <w:autoSpaceDN w:val="0"/>
        <w:adjustRightInd w:val="0"/>
        <w:rPr>
          <w:bCs/>
          <w:color w:val="000000"/>
          <w:sz w:val="20"/>
          <w:szCs w:val="20"/>
          <w:lang w:val="ro-MD"/>
        </w:rPr>
      </w:pPr>
    </w:p>
    <w:p w:rsidR="00573F91" w:rsidRPr="00573F91" w:rsidRDefault="00573F91" w:rsidP="00573F91">
      <w:pPr>
        <w:autoSpaceDE w:val="0"/>
        <w:autoSpaceDN w:val="0"/>
        <w:adjustRightInd w:val="0"/>
        <w:jc w:val="right"/>
        <w:rPr>
          <w:b/>
          <w:bCs/>
          <w:color w:val="000000"/>
          <w:lang w:val="ro-MD"/>
        </w:rPr>
      </w:pPr>
      <w:r w:rsidRPr="00573F91">
        <w:rPr>
          <w:b/>
          <w:bCs/>
          <w:color w:val="000000"/>
          <w:lang w:val="ro-MD"/>
        </w:rPr>
        <w:t>Anexă</w:t>
      </w:r>
    </w:p>
    <w:p w:rsidR="00573F91" w:rsidRPr="00573F91" w:rsidRDefault="00573F91" w:rsidP="00573F91">
      <w:pPr>
        <w:autoSpaceDE w:val="0"/>
        <w:autoSpaceDN w:val="0"/>
        <w:adjustRightInd w:val="0"/>
        <w:jc w:val="right"/>
        <w:rPr>
          <w:b/>
          <w:bCs/>
          <w:color w:val="000000"/>
          <w:lang w:val="ro-MD"/>
        </w:rPr>
      </w:pPr>
      <w:r w:rsidRPr="00573F91">
        <w:rPr>
          <w:b/>
          <w:bCs/>
          <w:color w:val="000000"/>
          <w:lang w:val="ro-MD"/>
        </w:rPr>
        <w:t xml:space="preserve">la Decizia Consiliului Raional </w:t>
      </w:r>
    </w:p>
    <w:p w:rsidR="00573F91" w:rsidRPr="00573F91" w:rsidRDefault="00754FCE" w:rsidP="00573F91">
      <w:pPr>
        <w:autoSpaceDE w:val="0"/>
        <w:autoSpaceDN w:val="0"/>
        <w:adjustRightInd w:val="0"/>
        <w:jc w:val="right"/>
        <w:rPr>
          <w:b/>
          <w:bCs/>
          <w:color w:val="000000"/>
          <w:lang w:val="ro-MD"/>
        </w:rPr>
      </w:pPr>
      <w:r>
        <w:rPr>
          <w:b/>
          <w:bCs/>
          <w:color w:val="000000"/>
          <w:lang w:val="ro-MD"/>
        </w:rPr>
        <w:t>nr.05/17 din 28.09.</w:t>
      </w:r>
      <w:r w:rsidR="00573F91" w:rsidRPr="00573F91">
        <w:rPr>
          <w:b/>
          <w:bCs/>
          <w:color w:val="000000"/>
          <w:lang w:val="ro-MD"/>
        </w:rPr>
        <w:t>2018</w:t>
      </w:r>
    </w:p>
    <w:p w:rsidR="00573F91" w:rsidRPr="00573F91" w:rsidRDefault="00573F91" w:rsidP="00573F91">
      <w:pPr>
        <w:suppressAutoHyphens/>
        <w:jc w:val="both"/>
        <w:rPr>
          <w:b/>
          <w:bCs/>
          <w:lang w:val="ro-MD" w:eastAsia="ar-SA"/>
        </w:rPr>
      </w:pPr>
    </w:p>
    <w:p w:rsidR="00573F91" w:rsidRPr="00573F91" w:rsidRDefault="00573F91" w:rsidP="00573F91">
      <w:pPr>
        <w:suppressAutoHyphens/>
        <w:jc w:val="both"/>
        <w:rPr>
          <w:bCs/>
          <w:lang w:val="ro-MD" w:eastAsia="ar-SA"/>
        </w:rPr>
      </w:pPr>
    </w:p>
    <w:p w:rsidR="00573F91" w:rsidRPr="00573F91" w:rsidRDefault="00573F91" w:rsidP="00573F91">
      <w:pPr>
        <w:suppressAutoHyphens/>
        <w:jc w:val="center"/>
        <w:rPr>
          <w:b/>
          <w:bCs/>
          <w:lang w:val="ro-MD" w:eastAsia="ar-SA"/>
        </w:rPr>
      </w:pPr>
      <w:r w:rsidRPr="00573F91">
        <w:rPr>
          <w:b/>
          <w:bCs/>
          <w:lang w:val="ro-MD" w:eastAsia="ar-SA"/>
        </w:rPr>
        <w:t>REGULAMENTUL</w:t>
      </w:r>
    </w:p>
    <w:p w:rsidR="00573F91" w:rsidRPr="00573F91" w:rsidRDefault="00573F91" w:rsidP="00573F91">
      <w:pPr>
        <w:suppressAutoHyphens/>
        <w:jc w:val="center"/>
        <w:rPr>
          <w:b/>
          <w:bCs/>
          <w:lang w:val="ro-MD" w:eastAsia="ar-SA"/>
        </w:rPr>
      </w:pPr>
      <w:r w:rsidRPr="00573F91">
        <w:rPr>
          <w:b/>
          <w:lang w:val="ro-MD" w:eastAsia="ar-SA"/>
        </w:rPr>
        <w:t>de organizare a concursului pentru ocuparea funcțiilor vacante de conducător al instituției publică / întreprinderii municipală fondate de consiliul raional</w:t>
      </w:r>
    </w:p>
    <w:p w:rsidR="00573F91" w:rsidRPr="00573F91" w:rsidRDefault="00573F91" w:rsidP="00573F91">
      <w:pPr>
        <w:jc w:val="both"/>
        <w:rPr>
          <w:b/>
          <w:bCs/>
          <w:lang w:val="ro-MD"/>
        </w:rPr>
      </w:pPr>
    </w:p>
    <w:p w:rsidR="00573F91" w:rsidRPr="00754FCE" w:rsidRDefault="00573F91" w:rsidP="00573F91">
      <w:pPr>
        <w:jc w:val="center"/>
        <w:rPr>
          <w:b/>
          <w:lang w:val="ro-MD"/>
        </w:rPr>
      </w:pPr>
      <w:r w:rsidRPr="00754FCE">
        <w:rPr>
          <w:b/>
          <w:bCs/>
          <w:lang w:val="ro-MD"/>
        </w:rPr>
        <w:t>I. Dispoziţii generale</w:t>
      </w:r>
    </w:p>
    <w:p w:rsidR="00573F91" w:rsidRPr="00573F91" w:rsidRDefault="00573F91" w:rsidP="00573F91">
      <w:pPr>
        <w:jc w:val="both"/>
        <w:rPr>
          <w:lang w:val="ro-MD"/>
        </w:rPr>
      </w:pPr>
      <w:r w:rsidRPr="00573F91">
        <w:rPr>
          <w:lang w:val="ro-MD"/>
        </w:rPr>
        <w:t xml:space="preserve">1. Regulamentul </w:t>
      </w:r>
      <w:r w:rsidRPr="00573F91">
        <w:rPr>
          <w:lang w:val="ro-MD" w:eastAsia="ar-SA"/>
        </w:rPr>
        <w:t>de organizare a concursului pentru ocuparea funcțiilor vacante de conducător de instituție publică / întreprindere municipală fondată de consiliul raional</w:t>
      </w:r>
      <w:r w:rsidRPr="00573F91">
        <w:rPr>
          <w:lang w:val="ro-MD"/>
        </w:rPr>
        <w:t xml:space="preserve"> (în continuare – Regulament) este elaborat în conformitate cu prevederile </w:t>
      </w:r>
      <w:r w:rsidRPr="00573F91">
        <w:rPr>
          <w:lang w:val="ro-MD" w:eastAsia="ar-SA"/>
        </w:rPr>
        <w:t>art.260 alin.(2) al Codului muncii al Republicii Moldova (Legea nr.154-XV din 28.03.2003)</w:t>
      </w:r>
      <w:r w:rsidRPr="00573F91">
        <w:rPr>
          <w:lang w:val="ro-MD"/>
        </w:rPr>
        <w:t>.</w:t>
      </w:r>
    </w:p>
    <w:p w:rsidR="00573F91" w:rsidRPr="00573F91" w:rsidRDefault="00573F91" w:rsidP="00573F91">
      <w:pPr>
        <w:jc w:val="both"/>
        <w:rPr>
          <w:lang w:val="ro-MD"/>
        </w:rPr>
      </w:pPr>
      <w:r w:rsidRPr="00573F91">
        <w:rPr>
          <w:lang w:val="ro-MD"/>
        </w:rPr>
        <w:t>2. Prezentul Regulament stabileşte:</w:t>
      </w:r>
    </w:p>
    <w:p w:rsidR="00573F91" w:rsidRPr="00573F91" w:rsidRDefault="00573F91" w:rsidP="00573F91">
      <w:pPr>
        <w:numPr>
          <w:ilvl w:val="0"/>
          <w:numId w:val="2"/>
        </w:numPr>
        <w:suppressAutoHyphens/>
        <w:jc w:val="both"/>
        <w:rPr>
          <w:lang w:val="ro-MD"/>
        </w:rPr>
      </w:pPr>
      <w:r w:rsidRPr="00573F91">
        <w:rPr>
          <w:lang w:val="ro-MD"/>
        </w:rPr>
        <w:t xml:space="preserve">procedura de organizare şi desfăşurare a concursului pentru ocuparea funcţiei vacante </w:t>
      </w:r>
      <w:r w:rsidRPr="00573F91">
        <w:rPr>
          <w:lang w:val="ro-MD" w:eastAsia="ar-SA"/>
        </w:rPr>
        <w:t>de conducător al instituției publice / întreprinderii municipale fondate de Consiliul Raional</w:t>
      </w:r>
      <w:r w:rsidRPr="00573F91">
        <w:rPr>
          <w:lang w:val="ro-MD"/>
        </w:rPr>
        <w:t xml:space="preserve"> (cu excepția instituțiilor publice care dispun de regulamente speciale);</w:t>
      </w:r>
    </w:p>
    <w:p w:rsidR="00573F91" w:rsidRPr="00573F91" w:rsidRDefault="00573F91" w:rsidP="00573F91">
      <w:pPr>
        <w:numPr>
          <w:ilvl w:val="0"/>
          <w:numId w:val="2"/>
        </w:numPr>
        <w:suppressAutoHyphens/>
        <w:jc w:val="both"/>
        <w:rPr>
          <w:lang w:val="ro-MD"/>
        </w:rPr>
      </w:pPr>
      <w:r w:rsidRPr="00573F91">
        <w:rPr>
          <w:lang w:val="ro-MD"/>
        </w:rPr>
        <w:t>atribuţiile factorilor implicaţi în procesul de organizare şi desfăşurare a concursului;</w:t>
      </w:r>
    </w:p>
    <w:p w:rsidR="00573F91" w:rsidRPr="00573F91" w:rsidRDefault="00573F91" w:rsidP="00573F91">
      <w:pPr>
        <w:numPr>
          <w:ilvl w:val="0"/>
          <w:numId w:val="2"/>
        </w:numPr>
        <w:suppressAutoHyphens/>
        <w:jc w:val="both"/>
        <w:rPr>
          <w:lang w:val="ro-MD"/>
        </w:rPr>
      </w:pPr>
      <w:r w:rsidRPr="00573F91">
        <w:rPr>
          <w:lang w:val="ro-MD"/>
        </w:rPr>
        <w:t>modul de constituire şi componenţa comisiilor de concurs.</w:t>
      </w:r>
    </w:p>
    <w:p w:rsidR="00573F91" w:rsidRPr="00573F91" w:rsidRDefault="00573F91" w:rsidP="00573F91">
      <w:pPr>
        <w:jc w:val="both"/>
        <w:rPr>
          <w:lang w:val="ro-MD"/>
        </w:rPr>
      </w:pPr>
      <w:r w:rsidRPr="00573F91">
        <w:rPr>
          <w:lang w:val="ro-MD" w:eastAsia="ar-SA"/>
        </w:rPr>
        <w:t>3. Concursul pentru ocuparea funcției vacante are la bază principiile competiției deschise, transparenței, competenței și meritelor profesionale, principiul egalității accesului la funcțiile de conducere pentru fiecare cetățean și</w:t>
      </w:r>
      <w:r w:rsidRPr="00573F91">
        <w:rPr>
          <w:lang w:val="ro-MD"/>
        </w:rPr>
        <w:t xml:space="preserve"> se efectuează în scopul atragerii candidaţilor şi selectării din rîndul acestora a celui mai potrivit candidat.</w:t>
      </w:r>
    </w:p>
    <w:p w:rsidR="00573F91" w:rsidRPr="00573F91" w:rsidRDefault="00573F91" w:rsidP="00573F91">
      <w:pPr>
        <w:jc w:val="both"/>
        <w:rPr>
          <w:lang w:val="ro-MD"/>
        </w:rPr>
      </w:pPr>
      <w:r w:rsidRPr="00573F91">
        <w:rPr>
          <w:lang w:val="ro-MD"/>
        </w:rPr>
        <w:t>4. Factorii implicați în procesul de organizare și desfășurare a concursului:</w:t>
      </w:r>
    </w:p>
    <w:p w:rsidR="00573F91" w:rsidRPr="00573F91" w:rsidRDefault="00573F91" w:rsidP="00573F91">
      <w:pPr>
        <w:ind w:firstLine="708"/>
        <w:jc w:val="both"/>
        <w:rPr>
          <w:lang w:val="ro-MD"/>
        </w:rPr>
      </w:pPr>
      <w:r w:rsidRPr="00573F91">
        <w:rPr>
          <w:lang w:val="ro-MD"/>
        </w:rPr>
        <w:t>- Consiliul raional  - autoritate reprezentativă și deliberativă, aleasă în vederea soluționării problemelor de interes local (în continuare Fondator);</w:t>
      </w:r>
    </w:p>
    <w:p w:rsidR="00573F91" w:rsidRPr="00573F91" w:rsidRDefault="00573F91" w:rsidP="00573F91">
      <w:pPr>
        <w:ind w:firstLine="708"/>
        <w:jc w:val="both"/>
        <w:rPr>
          <w:lang w:val="ro-MD"/>
        </w:rPr>
      </w:pPr>
      <w:r w:rsidRPr="00573F91">
        <w:rPr>
          <w:lang w:val="ro-MD"/>
        </w:rPr>
        <w:t>- Președinte al raionului – autoritate publică executivă a consiliului raional (în continuare - autoritate publică);</w:t>
      </w:r>
    </w:p>
    <w:p w:rsidR="00573F91" w:rsidRPr="00573F91" w:rsidRDefault="00573F91" w:rsidP="00573F91">
      <w:pPr>
        <w:ind w:firstLine="708"/>
        <w:jc w:val="both"/>
        <w:rPr>
          <w:lang w:val="ro-MD"/>
        </w:rPr>
      </w:pPr>
      <w:r w:rsidRPr="00573F91">
        <w:rPr>
          <w:lang w:val="ro-MD"/>
        </w:rPr>
        <w:t>- Comisia de concurs pentru ocuparea funcțiilor vacante de conducător al instituției publice / întreprinderii municipale (în continuare – Comisia de concurs).</w:t>
      </w:r>
    </w:p>
    <w:p w:rsidR="00573F91" w:rsidRDefault="00573F91" w:rsidP="00573F91">
      <w:pPr>
        <w:suppressAutoHyphens/>
        <w:jc w:val="both"/>
        <w:rPr>
          <w:lang w:val="ro-MD" w:eastAsia="ar-SA"/>
        </w:rPr>
      </w:pPr>
      <w:r w:rsidRPr="00573F91">
        <w:rPr>
          <w:lang w:val="ro-MD"/>
        </w:rPr>
        <w:t xml:space="preserve">5. Dreptul de a participa la concurs îl au persoanele care îndeplinesc </w:t>
      </w:r>
      <w:r>
        <w:rPr>
          <w:lang w:val="ro-MD" w:eastAsia="ar-SA"/>
        </w:rPr>
        <w:t xml:space="preserve">următoarele condiţii: </w:t>
      </w:r>
      <w:r>
        <w:rPr>
          <w:lang w:val="ro-MD" w:eastAsia="ar-SA"/>
        </w:rPr>
        <w:br/>
        <w:t xml:space="preserve">      </w:t>
      </w:r>
      <w:r w:rsidRPr="00573F91">
        <w:rPr>
          <w:lang w:val="ro-MD" w:eastAsia="ar-SA"/>
        </w:rPr>
        <w:t>a) deţine cetăţenia Republicii Moldova;</w:t>
      </w:r>
    </w:p>
    <w:p w:rsidR="00573F91" w:rsidRPr="00573F91" w:rsidRDefault="00573F91" w:rsidP="00573F91">
      <w:pPr>
        <w:suppressAutoHyphens/>
        <w:jc w:val="both"/>
        <w:rPr>
          <w:lang w:val="ro-MD" w:eastAsia="ar-SA"/>
        </w:rPr>
      </w:pPr>
      <w:r>
        <w:rPr>
          <w:lang w:val="ro-MD" w:eastAsia="ar-SA"/>
        </w:rPr>
        <w:t xml:space="preserve">      b) </w:t>
      </w:r>
      <w:r w:rsidRPr="00573F91">
        <w:rPr>
          <w:lang w:val="ro-MD" w:eastAsia="ar-SA"/>
        </w:rPr>
        <w:t>posedă limba română;</w:t>
      </w:r>
    </w:p>
    <w:p w:rsidR="00573F91" w:rsidRPr="00573F91" w:rsidRDefault="00573F91" w:rsidP="00573F91">
      <w:pPr>
        <w:suppressAutoHyphens/>
        <w:jc w:val="both"/>
        <w:rPr>
          <w:lang w:val="ro-MD" w:eastAsia="ar-SA"/>
        </w:rPr>
      </w:pPr>
      <w:r>
        <w:rPr>
          <w:lang w:val="ro-MD" w:eastAsia="ar-SA"/>
        </w:rPr>
        <w:t xml:space="preserve">      c) </w:t>
      </w:r>
      <w:r w:rsidRPr="00573F91">
        <w:rPr>
          <w:lang w:val="ro-MD" w:eastAsia="ar-SA"/>
        </w:rPr>
        <w:t>are capacitate deplină de exerciţiu;</w:t>
      </w:r>
    </w:p>
    <w:p w:rsidR="00573F91" w:rsidRPr="00573F91" w:rsidRDefault="00573F91" w:rsidP="00573F91">
      <w:pPr>
        <w:suppressAutoHyphens/>
        <w:jc w:val="both"/>
        <w:rPr>
          <w:lang w:val="ro-MD" w:eastAsia="ar-SA"/>
        </w:rPr>
      </w:pPr>
      <w:r>
        <w:rPr>
          <w:lang w:val="ro-MD" w:eastAsia="ar-SA"/>
        </w:rPr>
        <w:t xml:space="preserve">      d) </w:t>
      </w:r>
      <w:r w:rsidRPr="00573F91">
        <w:rPr>
          <w:lang w:val="ro-MD" w:eastAsia="ar-SA"/>
        </w:rPr>
        <w:t>la data expirării termenului de depunere a dosarelor, nu a împlinit vîrsta de 65 ani;</w:t>
      </w:r>
    </w:p>
    <w:p w:rsidR="00573F91" w:rsidRPr="00573F91" w:rsidRDefault="00573F91" w:rsidP="00573F91">
      <w:pPr>
        <w:suppressAutoHyphens/>
        <w:jc w:val="both"/>
        <w:rPr>
          <w:lang w:val="ro-MD" w:eastAsia="ar-SA"/>
        </w:rPr>
      </w:pPr>
      <w:r>
        <w:rPr>
          <w:lang w:val="ro-MD" w:eastAsia="ar-SA"/>
        </w:rPr>
        <w:t xml:space="preserve">      e) </w:t>
      </w:r>
      <w:r w:rsidRPr="00573F91">
        <w:rPr>
          <w:lang w:val="ro-MD" w:eastAsia="ar-SA"/>
        </w:rPr>
        <w:t>este aptă, din punct de vedere al stării sănătăţii, pentru muncă, conform certificatului medical eliberat de instituţia medicală abilitată;</w:t>
      </w:r>
    </w:p>
    <w:p w:rsidR="00573F91" w:rsidRPr="00162111" w:rsidRDefault="00162111" w:rsidP="00162111">
      <w:pPr>
        <w:suppressAutoHyphens/>
        <w:jc w:val="both"/>
        <w:rPr>
          <w:lang w:val="ro-MD" w:eastAsia="ar-SA"/>
        </w:rPr>
      </w:pPr>
      <w:r>
        <w:rPr>
          <w:lang w:val="ro-MD" w:eastAsia="ar-SA"/>
        </w:rPr>
        <w:t xml:space="preserve">       f)</w:t>
      </w:r>
      <w:r w:rsidR="00573F91" w:rsidRPr="00162111">
        <w:rPr>
          <w:lang w:val="ro-MD" w:eastAsia="ar-SA"/>
        </w:rPr>
        <w:t>are studiile superioare absolvite necesare prevăzute pentru funcţia respectivă și a activat în domeniul respectiv cel puțin 3 ani;</w:t>
      </w:r>
    </w:p>
    <w:p w:rsidR="00573F91" w:rsidRPr="00162111" w:rsidRDefault="00162111" w:rsidP="00162111">
      <w:pPr>
        <w:suppressAutoHyphens/>
        <w:jc w:val="both"/>
        <w:rPr>
          <w:lang w:val="ro-MD" w:eastAsia="ar-SA"/>
        </w:rPr>
      </w:pPr>
      <w:r>
        <w:rPr>
          <w:lang w:val="ro-MD" w:eastAsia="ar-SA"/>
        </w:rPr>
        <w:t xml:space="preserve">       g)</w:t>
      </w:r>
      <w:r w:rsidR="00573F91" w:rsidRPr="00162111">
        <w:rPr>
          <w:lang w:val="ro-MD" w:eastAsia="ar-SA"/>
        </w:rPr>
        <w:t>nu are antecedente penale nestinse, nu este privată de dreptul de a ocupa anumite funcţii sau de a exercita o anumită activitate, ca pedeapsă de bază sau complementară, ca urmare a sentinţei judecătoreşti definitive prin care s-a dispus această interdicţie.  </w:t>
      </w:r>
    </w:p>
    <w:p w:rsidR="00573F91" w:rsidRDefault="00573F91" w:rsidP="00573F91">
      <w:pPr>
        <w:suppressAutoHyphens/>
        <w:jc w:val="both"/>
        <w:rPr>
          <w:lang w:val="ro-MD"/>
        </w:rPr>
      </w:pPr>
      <w:r w:rsidRPr="00573F91">
        <w:rPr>
          <w:lang w:val="ro-MD" w:eastAsia="ar-SA"/>
        </w:rPr>
        <w:t>6</w:t>
      </w:r>
      <w:r w:rsidRPr="00573F91">
        <w:rPr>
          <w:lang w:val="ro-MD"/>
        </w:rPr>
        <w:t>. Concursul este organizat și desfășurat de către Comisia de concurs, conform deciziei Consiliului Raional.</w:t>
      </w:r>
      <w:r w:rsidRPr="00573F91">
        <w:rPr>
          <w:lang w:val="ro-MD"/>
        </w:rPr>
        <w:tab/>
        <w:t xml:space="preserve">    </w:t>
      </w:r>
    </w:p>
    <w:p w:rsidR="00754FCE" w:rsidRPr="00573F91" w:rsidRDefault="00754FCE" w:rsidP="00573F91">
      <w:pPr>
        <w:suppressAutoHyphens/>
        <w:jc w:val="both"/>
        <w:rPr>
          <w:lang w:val="ro-MD" w:eastAsia="ar-SA"/>
        </w:rPr>
      </w:pPr>
    </w:p>
    <w:p w:rsidR="00573F91" w:rsidRPr="00754FCE" w:rsidRDefault="00573F91" w:rsidP="00573F91">
      <w:pPr>
        <w:jc w:val="center"/>
        <w:rPr>
          <w:b/>
          <w:bCs/>
          <w:lang w:val="ro-MD"/>
        </w:rPr>
      </w:pPr>
      <w:r w:rsidRPr="00754FCE">
        <w:rPr>
          <w:b/>
          <w:bCs/>
          <w:lang w:val="ro-MD"/>
        </w:rPr>
        <w:t>II. Organizarea concursului</w:t>
      </w:r>
    </w:p>
    <w:p w:rsidR="00573F91" w:rsidRPr="00573F91" w:rsidRDefault="00573F91" w:rsidP="00573F91">
      <w:pPr>
        <w:jc w:val="both"/>
        <w:rPr>
          <w:lang w:val="ro-MD"/>
        </w:rPr>
      </w:pPr>
      <w:r w:rsidRPr="00573F91">
        <w:rPr>
          <w:lang w:val="ro-MD"/>
        </w:rPr>
        <w:t>7. Autoritatea publică executivă, cu cel puţin 20 de zile calendaristice înainte de data desfăşurării concursului, asigură publicarea într-o publicaţie periodică a unui anunţ succint privind denumirea autorităţii, a funcţiei/funcţiilor vacante scoase la concurs şi sursa de obţinere a informaţiei privind condiţiile de desfăşurare a concursului.</w:t>
      </w:r>
    </w:p>
    <w:p w:rsidR="00573F91" w:rsidRDefault="00573F91" w:rsidP="00573F91">
      <w:pPr>
        <w:jc w:val="both"/>
        <w:rPr>
          <w:lang w:val="ro-MD"/>
        </w:rPr>
      </w:pPr>
      <w:r w:rsidRPr="00573F91">
        <w:rPr>
          <w:lang w:val="ro-MD"/>
        </w:rPr>
        <w:t>8. Concomitent cu publicarea anunţului, autoritatea publică asigură expunerea informaţiei privind condiţiile de desfăşurare a concursului pe pagina sa web şi pe panoul informaţional la sediul autorităţii, într-un loc vizibil. În situaţia în care autorităţile consideră necesar, ele asigură diseminarea informaţiei privind condiţiile de desfăşurare a concursului şi prin alte forme de publicitate.</w:t>
      </w:r>
    </w:p>
    <w:p w:rsidR="00D811CB" w:rsidRDefault="00D811CB" w:rsidP="00573F91">
      <w:pPr>
        <w:jc w:val="both"/>
        <w:rPr>
          <w:lang w:val="ro-MD"/>
        </w:rPr>
      </w:pPr>
    </w:p>
    <w:p w:rsidR="00D811CB" w:rsidRPr="00573F91" w:rsidRDefault="00D811CB" w:rsidP="00573F91">
      <w:pPr>
        <w:jc w:val="both"/>
        <w:rPr>
          <w:lang w:val="ro-MD"/>
        </w:rPr>
      </w:pPr>
    </w:p>
    <w:p w:rsidR="00573F91" w:rsidRPr="00573F91" w:rsidRDefault="00573F91" w:rsidP="00573F91">
      <w:pPr>
        <w:jc w:val="both"/>
        <w:rPr>
          <w:lang w:val="ro-MD"/>
        </w:rPr>
      </w:pPr>
      <w:r w:rsidRPr="00573F91">
        <w:rPr>
          <w:lang w:val="ro-MD"/>
        </w:rPr>
        <w:t>9. Informaţia privind condiţiile de desfăşurare a concursului va conține în mod obligatoriu:</w:t>
      </w:r>
    </w:p>
    <w:p w:rsidR="00573F91" w:rsidRPr="00573F91" w:rsidRDefault="00573F91" w:rsidP="00573F91">
      <w:pPr>
        <w:numPr>
          <w:ilvl w:val="0"/>
          <w:numId w:val="4"/>
        </w:numPr>
        <w:suppressAutoHyphens/>
        <w:jc w:val="both"/>
        <w:rPr>
          <w:lang w:val="ro-MD"/>
        </w:rPr>
      </w:pPr>
      <w:r w:rsidRPr="00573F91">
        <w:rPr>
          <w:lang w:val="ro-MD"/>
        </w:rPr>
        <w:t>denumirea şi sediul autorităţii publice organizatoare a concursului;</w:t>
      </w:r>
    </w:p>
    <w:p w:rsidR="00573F91" w:rsidRPr="00573F91" w:rsidRDefault="00573F91" w:rsidP="00573F91">
      <w:pPr>
        <w:numPr>
          <w:ilvl w:val="0"/>
          <w:numId w:val="4"/>
        </w:numPr>
        <w:suppressAutoHyphens/>
        <w:jc w:val="both"/>
        <w:rPr>
          <w:lang w:val="ro-MD"/>
        </w:rPr>
      </w:pPr>
      <w:r w:rsidRPr="00573F91">
        <w:rPr>
          <w:lang w:val="ro-MD"/>
        </w:rPr>
        <w:t>denumirea funcţiei vacante;</w:t>
      </w:r>
    </w:p>
    <w:p w:rsidR="00573F91" w:rsidRPr="00573F91" w:rsidRDefault="00573F91" w:rsidP="00573F91">
      <w:pPr>
        <w:numPr>
          <w:ilvl w:val="0"/>
          <w:numId w:val="4"/>
        </w:numPr>
        <w:suppressAutoHyphens/>
        <w:jc w:val="both"/>
        <w:rPr>
          <w:lang w:val="ro-MD"/>
        </w:rPr>
      </w:pPr>
      <w:r w:rsidRPr="00573F91">
        <w:rPr>
          <w:lang w:val="ro-MD"/>
        </w:rPr>
        <w:t>condiţiile de participare la concurs;</w:t>
      </w:r>
    </w:p>
    <w:p w:rsidR="00573F91" w:rsidRPr="00573F91" w:rsidRDefault="00573F91" w:rsidP="00573F91">
      <w:pPr>
        <w:numPr>
          <w:ilvl w:val="0"/>
          <w:numId w:val="4"/>
        </w:numPr>
        <w:suppressAutoHyphens/>
        <w:jc w:val="both"/>
        <w:rPr>
          <w:lang w:val="ro-MD"/>
        </w:rPr>
      </w:pPr>
      <w:r w:rsidRPr="00573F91">
        <w:rPr>
          <w:lang w:val="ro-MD"/>
        </w:rPr>
        <w:t>documentele ce urmează a fi prezentate;</w:t>
      </w:r>
    </w:p>
    <w:p w:rsidR="00573F91" w:rsidRPr="00573F91" w:rsidRDefault="00573F91" w:rsidP="00573F91">
      <w:pPr>
        <w:numPr>
          <w:ilvl w:val="0"/>
          <w:numId w:val="4"/>
        </w:numPr>
        <w:suppressAutoHyphens/>
        <w:jc w:val="both"/>
        <w:rPr>
          <w:lang w:val="ro-MD"/>
        </w:rPr>
      </w:pPr>
      <w:r w:rsidRPr="00573F91">
        <w:rPr>
          <w:lang w:val="ro-MD"/>
        </w:rPr>
        <w:t>bibliografia concursului;</w:t>
      </w:r>
    </w:p>
    <w:p w:rsidR="00573F91" w:rsidRPr="00573F91" w:rsidRDefault="00573F91" w:rsidP="00573F91">
      <w:pPr>
        <w:numPr>
          <w:ilvl w:val="0"/>
          <w:numId w:val="4"/>
        </w:numPr>
        <w:suppressAutoHyphens/>
        <w:jc w:val="both"/>
        <w:rPr>
          <w:lang w:val="ro-MD"/>
        </w:rPr>
      </w:pPr>
      <w:r w:rsidRPr="00573F91">
        <w:rPr>
          <w:lang w:val="ro-MD"/>
        </w:rPr>
        <w:t>data-limită de depunere a documentelor;</w:t>
      </w:r>
    </w:p>
    <w:p w:rsidR="00573F91" w:rsidRPr="00573F91" w:rsidRDefault="00573F91" w:rsidP="00573F91">
      <w:pPr>
        <w:numPr>
          <w:ilvl w:val="0"/>
          <w:numId w:val="4"/>
        </w:numPr>
        <w:suppressAutoHyphens/>
        <w:jc w:val="both"/>
        <w:rPr>
          <w:lang w:val="ro-MD"/>
        </w:rPr>
      </w:pPr>
      <w:r w:rsidRPr="00573F91">
        <w:rPr>
          <w:lang w:val="ro-MD"/>
        </w:rPr>
        <w:t>modalitatea de depunere a documentelor;</w:t>
      </w:r>
    </w:p>
    <w:p w:rsidR="00573F91" w:rsidRPr="00573F91" w:rsidRDefault="00573F91" w:rsidP="00573F91">
      <w:pPr>
        <w:numPr>
          <w:ilvl w:val="0"/>
          <w:numId w:val="4"/>
        </w:numPr>
        <w:suppressAutoHyphens/>
        <w:jc w:val="both"/>
        <w:rPr>
          <w:lang w:val="ro-MD"/>
        </w:rPr>
      </w:pPr>
      <w:r w:rsidRPr="00573F91">
        <w:rPr>
          <w:lang w:val="ro-MD"/>
        </w:rPr>
        <w:t>telefoanele de contact, adresa electronică şi poştală, persoana responsabilă de oferirea informaţiilor suplimentare şi de primirea documentelor.</w:t>
      </w:r>
    </w:p>
    <w:p w:rsidR="00573F91" w:rsidRPr="00573F91" w:rsidRDefault="00573F91" w:rsidP="00573F91">
      <w:pPr>
        <w:jc w:val="both"/>
        <w:rPr>
          <w:lang w:val="ro-MD"/>
        </w:rPr>
      </w:pPr>
      <w:r w:rsidRPr="00573F91">
        <w:rPr>
          <w:lang w:val="ro-MD"/>
        </w:rPr>
        <w:t>10. Candidaţii, în termenul indicat în informaţia privind condiţiile de desfăşurare a concursului, depun personal, prin poştă sau prin e-mail dosarul de concurs, care va conţine:</w:t>
      </w:r>
    </w:p>
    <w:p w:rsidR="00573F91" w:rsidRPr="00573F91" w:rsidRDefault="00573F91" w:rsidP="00573F91">
      <w:pPr>
        <w:jc w:val="both"/>
        <w:rPr>
          <w:lang w:val="ro-MD"/>
        </w:rPr>
      </w:pPr>
      <w:r w:rsidRPr="00573F91">
        <w:rPr>
          <w:lang w:val="ro-MD"/>
        </w:rPr>
        <w:t xml:space="preserve">    </w:t>
      </w:r>
      <w:r w:rsidRPr="00573F91">
        <w:rPr>
          <w:lang w:val="ro-MD"/>
        </w:rPr>
        <w:tab/>
        <w:t>a) formularul de participare, specificat în anexa nr.1 la prezentul Regulament;</w:t>
      </w:r>
    </w:p>
    <w:p w:rsidR="00573F91" w:rsidRPr="00573F91" w:rsidRDefault="00573F91" w:rsidP="00573F91">
      <w:pPr>
        <w:jc w:val="both"/>
        <w:rPr>
          <w:lang w:val="ro-MD"/>
        </w:rPr>
      </w:pPr>
      <w:r w:rsidRPr="00573F91">
        <w:rPr>
          <w:lang w:val="ro-MD"/>
        </w:rPr>
        <w:t xml:space="preserve">    </w:t>
      </w:r>
      <w:r w:rsidRPr="00573F91">
        <w:rPr>
          <w:lang w:val="ro-MD"/>
        </w:rPr>
        <w:tab/>
        <w:t>b) copia buletinului de identitate;</w:t>
      </w:r>
    </w:p>
    <w:p w:rsidR="00573F91" w:rsidRPr="00573F91" w:rsidRDefault="00573F91" w:rsidP="00573F91">
      <w:pPr>
        <w:jc w:val="both"/>
        <w:rPr>
          <w:lang w:val="ro-MD"/>
        </w:rPr>
      </w:pPr>
      <w:r w:rsidRPr="00573F91">
        <w:rPr>
          <w:lang w:val="ro-MD"/>
        </w:rPr>
        <w:t xml:space="preserve">    </w:t>
      </w:r>
      <w:r w:rsidRPr="00573F91">
        <w:rPr>
          <w:lang w:val="ro-MD"/>
        </w:rPr>
        <w:tab/>
        <w:t>c) copiile diplomelor de studii şi ale certificatelor de absolvire a cursurilor de perfecţionare profesională şi/sau de specializare;</w:t>
      </w:r>
    </w:p>
    <w:p w:rsidR="00573F91" w:rsidRPr="00573F91" w:rsidRDefault="00573F91" w:rsidP="00573F91">
      <w:pPr>
        <w:jc w:val="both"/>
        <w:rPr>
          <w:lang w:val="ro-MD"/>
        </w:rPr>
      </w:pPr>
      <w:r w:rsidRPr="00573F91">
        <w:rPr>
          <w:lang w:val="ro-MD"/>
        </w:rPr>
        <w:t xml:space="preserve">    </w:t>
      </w:r>
      <w:r w:rsidRPr="00573F91">
        <w:rPr>
          <w:lang w:val="ro-MD"/>
        </w:rPr>
        <w:tab/>
        <w:t>d) copia carnetului de muncă;</w:t>
      </w:r>
    </w:p>
    <w:p w:rsidR="00573F91" w:rsidRPr="00573F91" w:rsidRDefault="00573F91" w:rsidP="00573F91">
      <w:pPr>
        <w:jc w:val="both"/>
        <w:rPr>
          <w:lang w:val="ro-MD"/>
        </w:rPr>
      </w:pPr>
      <w:r w:rsidRPr="00573F91">
        <w:rPr>
          <w:lang w:val="ro-MD"/>
        </w:rPr>
        <w:t xml:space="preserve">    </w:t>
      </w:r>
      <w:r w:rsidRPr="00573F91">
        <w:rPr>
          <w:lang w:val="ro-MD"/>
        </w:rPr>
        <w:tab/>
        <w:t>e) certificatul medical;</w:t>
      </w:r>
    </w:p>
    <w:p w:rsidR="00573F91" w:rsidRPr="00573F91" w:rsidRDefault="00573F91" w:rsidP="00573F91">
      <w:pPr>
        <w:jc w:val="both"/>
        <w:rPr>
          <w:lang w:val="ro-MD"/>
        </w:rPr>
      </w:pPr>
      <w:r w:rsidRPr="00573F91">
        <w:rPr>
          <w:lang w:val="ro-MD"/>
        </w:rPr>
        <w:t xml:space="preserve">    </w:t>
      </w:r>
      <w:r w:rsidRPr="00573F91">
        <w:rPr>
          <w:lang w:val="ro-MD"/>
        </w:rPr>
        <w:tab/>
        <w:t xml:space="preserve">f) cazierul judiciar. </w:t>
      </w:r>
    </w:p>
    <w:p w:rsidR="00573F91" w:rsidRPr="00573F91" w:rsidRDefault="00573F91" w:rsidP="00573F91">
      <w:pPr>
        <w:jc w:val="both"/>
        <w:rPr>
          <w:lang w:val="ro-MD"/>
        </w:rPr>
      </w:pPr>
      <w:r w:rsidRPr="00573F91">
        <w:rPr>
          <w:lang w:val="ro-MD"/>
        </w:rPr>
        <w:t>11. Copiile documentelor prezentate pot fi autentificate de notar sau se prezintă împreună cu documentele originale pentru a verifica veridicitatea lor.</w:t>
      </w:r>
    </w:p>
    <w:p w:rsidR="00573F91" w:rsidRPr="00573F91" w:rsidRDefault="00573F91" w:rsidP="00573F91">
      <w:pPr>
        <w:jc w:val="both"/>
        <w:rPr>
          <w:lang w:val="ro-MD"/>
        </w:rPr>
      </w:pPr>
      <w:r w:rsidRPr="00573F91">
        <w:rPr>
          <w:lang w:val="ro-MD"/>
        </w:rPr>
        <w:t>12. 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573F91" w:rsidRPr="00573F91" w:rsidRDefault="00573F91" w:rsidP="00573F91">
      <w:pPr>
        <w:jc w:val="both"/>
        <w:rPr>
          <w:lang w:val="ro-MD"/>
        </w:rPr>
      </w:pPr>
      <w:r w:rsidRPr="00573F91">
        <w:rPr>
          <w:lang w:val="ro-MD"/>
        </w:rPr>
        <w:t>13. Bibliografia concursului include lista actelor normative şi a altor surse de informare, relevante funcţiei vacante, în baza cărora se vor formula întrebările pentru interviu.</w:t>
      </w:r>
    </w:p>
    <w:p w:rsidR="00573F91" w:rsidRPr="00573F91" w:rsidRDefault="00573F91" w:rsidP="00573F91">
      <w:pPr>
        <w:jc w:val="both"/>
        <w:rPr>
          <w:lang w:val="ro-MD"/>
        </w:rPr>
      </w:pPr>
      <w:r w:rsidRPr="00573F91">
        <w:rPr>
          <w:lang w:val="ro-MD"/>
        </w:rPr>
        <w:t>14. În situaţia în care dosarul de concurs se depune prin poştă sau e-mail, prevederile pct.11 se aplică la data desfăşurării concursului, sub sancţiunea respingerii dosarului de concurs.</w:t>
      </w:r>
    </w:p>
    <w:p w:rsidR="00573F91" w:rsidRPr="00573F91" w:rsidRDefault="00573F91" w:rsidP="00573F91">
      <w:pPr>
        <w:jc w:val="both"/>
        <w:rPr>
          <w:b/>
          <w:bCs/>
          <w:lang w:val="ro-MD"/>
        </w:rPr>
      </w:pPr>
    </w:p>
    <w:p w:rsidR="00754FCE" w:rsidRPr="00754FCE" w:rsidRDefault="00573F91" w:rsidP="00754FCE">
      <w:pPr>
        <w:jc w:val="center"/>
        <w:rPr>
          <w:b/>
          <w:bCs/>
          <w:lang w:val="ro-MD"/>
        </w:rPr>
      </w:pPr>
      <w:r w:rsidRPr="00754FCE">
        <w:rPr>
          <w:b/>
          <w:bCs/>
          <w:lang w:val="ro-MD"/>
        </w:rPr>
        <w:t>III. Desfăşurarea concursului</w:t>
      </w:r>
    </w:p>
    <w:p w:rsidR="00573F91" w:rsidRPr="00573F91" w:rsidRDefault="00573F91" w:rsidP="00573F91">
      <w:pPr>
        <w:jc w:val="both"/>
        <w:rPr>
          <w:lang w:val="ro-MD"/>
        </w:rPr>
      </w:pPr>
      <w:r w:rsidRPr="00573F91">
        <w:rPr>
          <w:lang w:val="ro-MD"/>
        </w:rPr>
        <w:t>15. În 3 zile lucrătoare de la expirarea termenului pentru depunerea documentelor, comisia de concurs examinează dosarele candidaţilor şi ia decizia cu privire la admiterea lor la concurs.</w:t>
      </w:r>
      <w:r w:rsidRPr="00573F91">
        <w:rPr>
          <w:lang w:val="ro-MD"/>
        </w:rPr>
        <w:br/>
        <w:t>Secretarul comisiei de concurs plasează lista candidaţilor admişi la concurs pe panoul informaţional de la sediul autorităţii, pe pagina web a autorităţii, precum şi comunică candidaţilor neadmişi la concurs motivul respingerii dosarului.</w:t>
      </w:r>
    </w:p>
    <w:p w:rsidR="00573F91" w:rsidRPr="00573F91" w:rsidRDefault="00573F91" w:rsidP="00573F91">
      <w:pPr>
        <w:jc w:val="both"/>
        <w:rPr>
          <w:lang w:val="ro-MD"/>
        </w:rPr>
      </w:pPr>
      <w:r w:rsidRPr="00573F91">
        <w:rPr>
          <w:lang w:val="ro-MD"/>
        </w:rPr>
        <w:t xml:space="preserve">16. Concursul include două probe: </w:t>
      </w:r>
    </w:p>
    <w:p w:rsidR="00573F91" w:rsidRPr="00573F91" w:rsidRDefault="00573F91" w:rsidP="00573F91">
      <w:pPr>
        <w:ind w:firstLine="708"/>
        <w:jc w:val="both"/>
        <w:rPr>
          <w:lang w:val="ro-MD"/>
        </w:rPr>
      </w:pPr>
      <w:r w:rsidRPr="00573F91">
        <w:rPr>
          <w:lang w:val="ro-MD"/>
        </w:rPr>
        <w:t>I. Prezentarea proiectului de management al instituției publice/întreprinderii municipale;</w:t>
      </w:r>
    </w:p>
    <w:p w:rsidR="00573F91" w:rsidRPr="00573F91" w:rsidRDefault="00573F91" w:rsidP="00573F91">
      <w:pPr>
        <w:ind w:firstLine="708"/>
        <w:jc w:val="both"/>
        <w:rPr>
          <w:lang w:val="ro-MD"/>
        </w:rPr>
      </w:pPr>
      <w:r w:rsidRPr="00573F91">
        <w:rPr>
          <w:lang w:val="ro-MD"/>
        </w:rPr>
        <w:t>II. Interviul.</w:t>
      </w:r>
    </w:p>
    <w:p w:rsidR="00573F91" w:rsidRPr="00573F91" w:rsidRDefault="00573F91" w:rsidP="00573F91">
      <w:pPr>
        <w:ind w:firstLine="708"/>
        <w:jc w:val="both"/>
        <w:rPr>
          <w:lang w:val="ro-MD" w:eastAsia="ar-SA"/>
        </w:rPr>
      </w:pPr>
      <w:r w:rsidRPr="00573F91">
        <w:rPr>
          <w:lang w:val="ro-MD" w:eastAsia="ar-SA"/>
        </w:rPr>
        <w:t xml:space="preserve">Concursul se înregistrează audio și video. Înregistrarea se păstrează timp de 1 an de la data afişării rezultatelor finale ale concursului și servește drept probă în soluționarea litigiilor </w:t>
      </w:r>
      <w:r w:rsidRPr="00573F91">
        <w:rPr>
          <w:lang w:val="ro-MD"/>
        </w:rPr>
        <w:t>cu privire la concurs</w:t>
      </w:r>
      <w:r w:rsidRPr="00573F91">
        <w:rPr>
          <w:lang w:val="ro-MD" w:eastAsia="ar-SA"/>
        </w:rPr>
        <w:t>.</w:t>
      </w:r>
    </w:p>
    <w:p w:rsidR="00573F91" w:rsidRDefault="00573F91" w:rsidP="00573F91">
      <w:pPr>
        <w:ind w:firstLine="708"/>
        <w:jc w:val="both"/>
        <w:rPr>
          <w:lang w:val="ro-MD" w:eastAsia="ar-SA"/>
        </w:rPr>
      </w:pPr>
      <w:r w:rsidRPr="00573F91">
        <w:rPr>
          <w:lang w:val="ro-MD" w:eastAsia="ar-SA"/>
        </w:rPr>
        <w:t>La necesitate, în dependență de particularităţile specifice şi domeniul de activitate al instituţiei, Președintele raionului, înainte de anunţarea concursului, va elabora și aproba metodologia concursului.</w:t>
      </w:r>
    </w:p>
    <w:p w:rsidR="00754FCE" w:rsidRPr="00573F91" w:rsidRDefault="00754FCE" w:rsidP="00573F91">
      <w:pPr>
        <w:ind w:firstLine="708"/>
        <w:jc w:val="both"/>
        <w:rPr>
          <w:lang w:val="ro-MD"/>
        </w:rPr>
      </w:pPr>
    </w:p>
    <w:p w:rsidR="00573F91" w:rsidRPr="00754FCE" w:rsidRDefault="00573F91" w:rsidP="00573F91">
      <w:pPr>
        <w:jc w:val="center"/>
        <w:rPr>
          <w:b/>
          <w:lang w:val="ro-MD"/>
        </w:rPr>
      </w:pPr>
      <w:r w:rsidRPr="00754FCE">
        <w:rPr>
          <w:b/>
          <w:lang w:val="ro-MD"/>
        </w:rPr>
        <w:t>IV . Evaluarea proiectului de management</w:t>
      </w:r>
    </w:p>
    <w:p w:rsidR="00573F91" w:rsidRPr="00573F91" w:rsidRDefault="00573F91" w:rsidP="00573F91">
      <w:pPr>
        <w:jc w:val="both"/>
        <w:rPr>
          <w:lang w:val="ro-MD"/>
        </w:rPr>
      </w:pPr>
      <w:r w:rsidRPr="00573F91">
        <w:rPr>
          <w:lang w:val="ro-MD"/>
        </w:rPr>
        <w:t xml:space="preserve">17. Proiectul de management </w:t>
      </w:r>
      <w:r w:rsidRPr="00573F91">
        <w:rPr>
          <w:lang w:val="ro-MD" w:eastAsia="en-US"/>
        </w:rPr>
        <w:t xml:space="preserve">va </w:t>
      </w:r>
      <w:r w:rsidRPr="00573F91">
        <w:rPr>
          <w:lang w:val="ro-MD"/>
        </w:rPr>
        <w:t>include următoarele compartimente:</w:t>
      </w:r>
    </w:p>
    <w:p w:rsidR="00573F91" w:rsidRPr="00573F91" w:rsidRDefault="00573F91" w:rsidP="00573F91">
      <w:pPr>
        <w:numPr>
          <w:ilvl w:val="0"/>
          <w:numId w:val="5"/>
        </w:numPr>
        <w:suppressAutoHyphens/>
        <w:jc w:val="both"/>
        <w:rPr>
          <w:lang w:val="ro-MD"/>
        </w:rPr>
      </w:pPr>
      <w:r w:rsidRPr="00573F91">
        <w:rPr>
          <w:lang w:val="ro-MD"/>
        </w:rPr>
        <w:t>Foaia de titlu (Tema proiectului, denumirea autorității organizatoare a concursului; numele, prenumele, semnătura autorului proiectului);</w:t>
      </w:r>
    </w:p>
    <w:p w:rsidR="00573F91" w:rsidRPr="00573F91" w:rsidRDefault="00573F91" w:rsidP="00573F91">
      <w:pPr>
        <w:numPr>
          <w:ilvl w:val="0"/>
          <w:numId w:val="5"/>
        </w:numPr>
        <w:suppressAutoHyphens/>
        <w:jc w:val="both"/>
        <w:rPr>
          <w:lang w:val="ro-MD"/>
        </w:rPr>
      </w:pPr>
      <w:r w:rsidRPr="00573F91">
        <w:rPr>
          <w:lang w:val="ro-MD"/>
        </w:rPr>
        <w:t>Întroducere;</w:t>
      </w:r>
    </w:p>
    <w:p w:rsidR="00573F91" w:rsidRPr="00573F91" w:rsidRDefault="00573F91" w:rsidP="00573F91">
      <w:pPr>
        <w:numPr>
          <w:ilvl w:val="0"/>
          <w:numId w:val="5"/>
        </w:numPr>
        <w:suppressAutoHyphens/>
        <w:jc w:val="both"/>
        <w:rPr>
          <w:lang w:val="ro-MD"/>
        </w:rPr>
      </w:pPr>
      <w:r w:rsidRPr="00573F91">
        <w:rPr>
          <w:lang w:val="ro-MD"/>
        </w:rPr>
        <w:t>Abordarea unei probleme existente în instituție/întreprindere (management, finanțe, resurse umane, baza tehnico-materiala etc.) și justificarea abordării ei;</w:t>
      </w:r>
    </w:p>
    <w:p w:rsidR="00573F91" w:rsidRPr="00573F91" w:rsidRDefault="00573F91" w:rsidP="00573F91">
      <w:pPr>
        <w:numPr>
          <w:ilvl w:val="0"/>
          <w:numId w:val="5"/>
        </w:numPr>
        <w:suppressAutoHyphens/>
        <w:jc w:val="both"/>
        <w:rPr>
          <w:lang w:val="ro-MD"/>
        </w:rPr>
      </w:pPr>
      <w:r w:rsidRPr="00573F91">
        <w:rPr>
          <w:lang w:val="ro-MD"/>
        </w:rPr>
        <w:lastRenderedPageBreak/>
        <w:t xml:space="preserve">Planul de acțiuni privind soluționarea problemei abordate, care va include acțiunile preconizate, indicatorii de produs, termenii de realizare; </w:t>
      </w:r>
    </w:p>
    <w:p w:rsidR="00573F91" w:rsidRPr="00573F91" w:rsidRDefault="00573F91" w:rsidP="00573F91">
      <w:pPr>
        <w:numPr>
          <w:ilvl w:val="0"/>
          <w:numId w:val="5"/>
        </w:numPr>
        <w:suppressAutoHyphens/>
        <w:jc w:val="both"/>
        <w:rPr>
          <w:lang w:val="ro-MD"/>
        </w:rPr>
      </w:pPr>
      <w:r w:rsidRPr="00573F91">
        <w:rPr>
          <w:lang w:val="ro-MD"/>
        </w:rPr>
        <w:t>Propuneri de modificare/completare a cadrului normativ în vigoare;</w:t>
      </w:r>
    </w:p>
    <w:p w:rsidR="00573F91" w:rsidRPr="00573F91" w:rsidRDefault="00573F91" w:rsidP="00573F91">
      <w:pPr>
        <w:numPr>
          <w:ilvl w:val="0"/>
          <w:numId w:val="5"/>
        </w:numPr>
        <w:suppressAutoHyphens/>
        <w:jc w:val="both"/>
        <w:rPr>
          <w:lang w:val="ro-MD"/>
        </w:rPr>
      </w:pPr>
      <w:r w:rsidRPr="00573F91">
        <w:rPr>
          <w:lang w:val="ro-MD"/>
        </w:rPr>
        <w:t>Încheiere (concluzii privind perspectivele dezvoltării instituției respective).</w:t>
      </w:r>
    </w:p>
    <w:p w:rsidR="00573F91" w:rsidRPr="00573F91" w:rsidRDefault="00573F91" w:rsidP="00573F91">
      <w:pPr>
        <w:jc w:val="both"/>
        <w:rPr>
          <w:lang w:val="ro-MD"/>
        </w:rPr>
      </w:pPr>
      <w:r w:rsidRPr="00573F91">
        <w:rPr>
          <w:lang w:val="ro-MD"/>
        </w:rPr>
        <w:t>18. Proiectul de management se elaborează individual, se prezintă la comisia de concurs într-un volum de maxim 8-10 pagini, tehnoredactate la calculator, cu mărimea de font 12, interval interliniar 1,0.</w:t>
      </w:r>
    </w:p>
    <w:p w:rsidR="00573F91" w:rsidRPr="00573F91" w:rsidRDefault="00573F91" w:rsidP="00573F91">
      <w:pPr>
        <w:jc w:val="both"/>
        <w:rPr>
          <w:lang w:val="ro-MD"/>
        </w:rPr>
      </w:pPr>
      <w:r w:rsidRPr="00573F91">
        <w:rPr>
          <w:lang w:val="ro-MD"/>
        </w:rPr>
        <w:t xml:space="preserve">19. Proiectul de management vizează doar instituția publică/întreprinderea municipală care urmează a fi administrată. Susținerea proiectului de management se face în plenul Comisiei de concurs (utilizarea aplicației PowerPoint este admisă). </w:t>
      </w:r>
    </w:p>
    <w:p w:rsidR="00573F91" w:rsidRPr="00573F91" w:rsidRDefault="00573F91" w:rsidP="00573F91">
      <w:pPr>
        <w:jc w:val="both"/>
        <w:rPr>
          <w:lang w:val="ro-MD"/>
        </w:rPr>
      </w:pPr>
      <w:r w:rsidRPr="00573F91">
        <w:rPr>
          <w:lang w:val="ro-MD"/>
        </w:rPr>
        <w:t xml:space="preserve">20. Comisia de concurs stabileşte data, ora, locul desfăşurării concursului, informaţie care, cu cel puţin 3 zile lucrătoare înainte de data desfăşurării, se plasează pe pagina web a autorităţii şi pe panoul informaţional de la sediul acesteia. Concomitent, candidaţii sînt anunţaţi personal despre data, ora, locul desfăşurării concursului prin înştiinţare scrisă contra semnătură. </w:t>
      </w:r>
    </w:p>
    <w:p w:rsidR="00573F91" w:rsidRPr="00573F91" w:rsidRDefault="00573F91" w:rsidP="00573F91">
      <w:pPr>
        <w:jc w:val="both"/>
        <w:rPr>
          <w:lang w:val="ro-MD"/>
        </w:rPr>
      </w:pPr>
      <w:r w:rsidRPr="00573F91">
        <w:rPr>
          <w:lang w:val="ro-MD"/>
        </w:rPr>
        <w:t xml:space="preserve">21. Proba prezentarea proiectului de management are drept scop testarea cunoştinţelor şi abilităţilor necesare pentru îndeplinirea sarcinilor şi atribuţiilor funcţiei vacante. </w:t>
      </w:r>
    </w:p>
    <w:p w:rsidR="00573F91" w:rsidRPr="00573F91" w:rsidRDefault="00573F91" w:rsidP="00573F91">
      <w:pPr>
        <w:jc w:val="both"/>
        <w:rPr>
          <w:lang w:val="ro-MD"/>
        </w:rPr>
      </w:pPr>
      <w:r w:rsidRPr="00573F91">
        <w:rPr>
          <w:lang w:val="ro-MD"/>
        </w:rPr>
        <w:t xml:space="preserve">22. La ora stabilită, începe proba prezentarea proiectelor de management de către candidați în ordinea în care au fost depuse dosarele de participare la concurs. </w:t>
      </w:r>
    </w:p>
    <w:p w:rsidR="00573F91" w:rsidRPr="00573F91" w:rsidRDefault="00573F91" w:rsidP="00573F91">
      <w:pPr>
        <w:jc w:val="both"/>
        <w:rPr>
          <w:lang w:val="ro-MD"/>
        </w:rPr>
      </w:pPr>
      <w:r w:rsidRPr="00573F91">
        <w:rPr>
          <w:lang w:val="ro-MD"/>
        </w:rPr>
        <w:t xml:space="preserve">23. Durata prezentării proiectului de management este de maximum 30 min. Membrii comisiei de concurs pot adresa întrebări după finalizarea prezentării, maximul 2 întrebări fiecare, în ordinea stabilită de președintele Comisiei de concurs. </w:t>
      </w:r>
    </w:p>
    <w:p w:rsidR="00573F91" w:rsidRPr="00573F91" w:rsidRDefault="00573F91" w:rsidP="00573F91">
      <w:pPr>
        <w:jc w:val="both"/>
        <w:rPr>
          <w:lang w:val="ro-MD"/>
        </w:rPr>
      </w:pPr>
      <w:r w:rsidRPr="00573F91">
        <w:rPr>
          <w:lang w:val="ro-MD"/>
        </w:rPr>
        <w:t>Pot fi adresate următoarele categorii de întrebări:</w:t>
      </w:r>
    </w:p>
    <w:p w:rsidR="00573F91" w:rsidRPr="00573F91" w:rsidRDefault="00573F91" w:rsidP="00573F91">
      <w:pPr>
        <w:widowControl w:val="0"/>
        <w:numPr>
          <w:ilvl w:val="0"/>
          <w:numId w:val="6"/>
        </w:numPr>
        <w:suppressAutoHyphens/>
        <w:jc w:val="both"/>
        <w:rPr>
          <w:lang w:val="ro-MD" w:eastAsia="ar-SA"/>
        </w:rPr>
      </w:pPr>
      <w:r w:rsidRPr="00573F91">
        <w:rPr>
          <w:lang w:val="ro-MD" w:eastAsia="ar-SA"/>
        </w:rPr>
        <w:t>care au tangenţă cu informaţia din proiectul de management</w:t>
      </w:r>
      <w:r w:rsidRPr="00573F91">
        <w:rPr>
          <w:lang w:val="ro-MD" w:eastAsia="en-US"/>
        </w:rPr>
        <w:t>;</w:t>
      </w:r>
    </w:p>
    <w:p w:rsidR="00573F91" w:rsidRPr="00573F91" w:rsidRDefault="00573F91" w:rsidP="00573F91">
      <w:pPr>
        <w:widowControl w:val="0"/>
        <w:numPr>
          <w:ilvl w:val="0"/>
          <w:numId w:val="6"/>
        </w:numPr>
        <w:suppressAutoHyphens/>
        <w:jc w:val="both"/>
        <w:rPr>
          <w:lang w:val="ro-MD" w:eastAsia="ar-SA"/>
        </w:rPr>
      </w:pPr>
      <w:r w:rsidRPr="00573F91">
        <w:rPr>
          <w:lang w:val="ro-MD" w:eastAsia="ar-SA"/>
        </w:rPr>
        <w:t xml:space="preserve">cu scop de a clarifica unele fapte, evenimente sau situaţii (despre experienţa de muncă anterioară, experienţa de conducere, </w:t>
      </w:r>
      <w:r w:rsidRPr="00573F91">
        <w:rPr>
          <w:lang w:val="ro-MD" w:eastAsia="en-US"/>
        </w:rPr>
        <w:t>etc.);</w:t>
      </w:r>
    </w:p>
    <w:p w:rsidR="00573F91" w:rsidRPr="00573F91" w:rsidRDefault="00573F91" w:rsidP="00573F91">
      <w:pPr>
        <w:widowControl w:val="0"/>
        <w:numPr>
          <w:ilvl w:val="0"/>
          <w:numId w:val="6"/>
        </w:numPr>
        <w:suppressAutoHyphens/>
        <w:jc w:val="both"/>
        <w:rPr>
          <w:lang w:val="ro-MD" w:eastAsia="ar-SA"/>
        </w:rPr>
      </w:pPr>
      <w:r w:rsidRPr="00573F91">
        <w:rPr>
          <w:lang w:val="ro-MD" w:eastAsia="ar-SA"/>
        </w:rPr>
        <w:t xml:space="preserve">cu scop de a evalua răspunsurile candidatului asupra unor anumite situaţii sau evenimente ipotetice (cum ar proceda în administrarea cheltuielilor sau legate de personal, cunoaşterea cadrului normativ din domeniu, raporturilor de muncă, financiar, fiscal, civil </w:t>
      </w:r>
      <w:r w:rsidRPr="00573F91">
        <w:rPr>
          <w:lang w:val="ro-MD" w:eastAsia="en-US"/>
        </w:rPr>
        <w:t>etc.).</w:t>
      </w:r>
    </w:p>
    <w:p w:rsidR="00573F91" w:rsidRPr="00573F91" w:rsidRDefault="00573F91" w:rsidP="00573F91">
      <w:pPr>
        <w:jc w:val="both"/>
        <w:rPr>
          <w:lang w:val="ro-MD"/>
        </w:rPr>
      </w:pPr>
      <w:r w:rsidRPr="00573F91">
        <w:rPr>
          <w:lang w:val="ro-MD"/>
        </w:rPr>
        <w:t xml:space="preserve">24. Evaluarea probei prezentarea proiectului de management se face prin sistemul de puncte de la 1 la 10, separat de către fiecare membru al comisiei de concurs, conform Fișei de evaluare din anexa nr.2 la prezentul Regulament. </w:t>
      </w:r>
      <w:r w:rsidRPr="00573F91">
        <w:rPr>
          <w:lang w:val="ro-MD" w:eastAsia="ar-SA"/>
        </w:rPr>
        <w:t xml:space="preserve">Fişa de evaluare se completează şi se semnează personal de fiecare membru şi se remite secretarului comisiei de concurs. </w:t>
      </w:r>
      <w:r w:rsidRPr="00573F91">
        <w:rPr>
          <w:lang w:val="ro-MD"/>
        </w:rPr>
        <w:t>Media aritmetică a punctelor acordate de membrii comisiei de concurs se consideră nota finală pentru proba prezentarea proiectului de management. Rezultatele evaluării probei prezentarea proiectului de management și decizia Comisiei de concurs se consemnează în procesul-verbal al ședinței comisiei.</w:t>
      </w:r>
    </w:p>
    <w:p w:rsidR="00573F91" w:rsidRPr="00573F91" w:rsidRDefault="00573F91" w:rsidP="00573F91">
      <w:pPr>
        <w:jc w:val="both"/>
        <w:rPr>
          <w:lang w:val="ro-MD"/>
        </w:rPr>
      </w:pPr>
      <w:r w:rsidRPr="00573F91">
        <w:rPr>
          <w:lang w:val="ro-MD"/>
        </w:rPr>
        <w:t>25. Candidaţii care au obţinut la proba prezentarea proiectului de management nota finală mai jos de 6, sînt excluşi din concurs.</w:t>
      </w:r>
    </w:p>
    <w:p w:rsidR="00573F91" w:rsidRPr="00573F91" w:rsidRDefault="00573F91" w:rsidP="00573F91">
      <w:pPr>
        <w:jc w:val="both"/>
        <w:rPr>
          <w:lang w:val="ro-MD"/>
        </w:rPr>
      </w:pPr>
      <w:r w:rsidRPr="00573F91">
        <w:rPr>
          <w:lang w:val="ro-MD"/>
        </w:rPr>
        <w:t>26. În cazul în care proba prezentarea proiectului de management a fost promovată doar de un singur candidat, concursul continuă.</w:t>
      </w:r>
    </w:p>
    <w:p w:rsidR="00573F91" w:rsidRPr="00573F91" w:rsidRDefault="00573F91" w:rsidP="00573F91">
      <w:pPr>
        <w:jc w:val="center"/>
        <w:rPr>
          <w:b/>
          <w:lang w:val="ro-MD"/>
        </w:rPr>
      </w:pPr>
    </w:p>
    <w:p w:rsidR="00573F91" w:rsidRPr="00754FCE" w:rsidRDefault="00573F91" w:rsidP="00573F91">
      <w:pPr>
        <w:jc w:val="center"/>
        <w:rPr>
          <w:b/>
          <w:lang w:val="ro-MD"/>
        </w:rPr>
      </w:pPr>
      <w:r w:rsidRPr="00754FCE">
        <w:rPr>
          <w:b/>
          <w:lang w:val="ro-MD"/>
        </w:rPr>
        <w:t>V. Evaluarea probei Interviu</w:t>
      </w:r>
    </w:p>
    <w:p w:rsidR="00573F91" w:rsidRPr="00573F91" w:rsidRDefault="00573F91" w:rsidP="00573F91">
      <w:pPr>
        <w:jc w:val="both"/>
        <w:rPr>
          <w:lang w:val="ro-MD"/>
        </w:rPr>
      </w:pPr>
      <w:r w:rsidRPr="00573F91">
        <w:rPr>
          <w:lang w:val="ro-MD"/>
        </w:rPr>
        <w:t>27. Interviul se susţine după totalizarea rezultatelor probei prezentarea proiectului de management.</w:t>
      </w:r>
    </w:p>
    <w:p w:rsidR="00573F91" w:rsidRPr="00573F91" w:rsidRDefault="00573F91" w:rsidP="00573F91">
      <w:pPr>
        <w:jc w:val="both"/>
        <w:rPr>
          <w:lang w:val="ro-MD"/>
        </w:rPr>
      </w:pPr>
      <w:r w:rsidRPr="00573F91">
        <w:rPr>
          <w:lang w:val="ro-MD"/>
        </w:rPr>
        <w:t>28. Durata interviului şi lista întrebărilor de bază se stabilesc de membrii comisiei de concurs.</w:t>
      </w:r>
    </w:p>
    <w:p w:rsidR="00573F91" w:rsidRPr="00573F91" w:rsidRDefault="00573F91" w:rsidP="00573F91">
      <w:pPr>
        <w:jc w:val="both"/>
        <w:rPr>
          <w:lang w:val="ro-MD"/>
        </w:rPr>
      </w:pPr>
      <w:r w:rsidRPr="00573F91">
        <w:rPr>
          <w:lang w:val="ro-MD"/>
        </w:rPr>
        <w:t>29. Întrebările de bază servesc pentru obţinerea informaţiei cu privire la:</w:t>
      </w:r>
    </w:p>
    <w:p w:rsidR="00573F91" w:rsidRPr="00573F91" w:rsidRDefault="00573F91" w:rsidP="00573F91">
      <w:pPr>
        <w:jc w:val="both"/>
        <w:rPr>
          <w:lang w:val="ro-MD"/>
        </w:rPr>
      </w:pPr>
      <w:r w:rsidRPr="00573F91">
        <w:rPr>
          <w:lang w:val="ro-MD"/>
        </w:rPr>
        <w:t xml:space="preserve">    </w:t>
      </w:r>
      <w:r w:rsidRPr="00573F91">
        <w:rPr>
          <w:lang w:val="ro-MD"/>
        </w:rPr>
        <w:tab/>
        <w:t>a) cunoașterea legislației conform domeniului de activitate;</w:t>
      </w:r>
    </w:p>
    <w:p w:rsidR="00573F91" w:rsidRPr="00573F91" w:rsidRDefault="00573F91" w:rsidP="00573F91">
      <w:pPr>
        <w:ind w:firstLine="708"/>
        <w:jc w:val="both"/>
        <w:rPr>
          <w:lang w:val="ro-MD"/>
        </w:rPr>
      </w:pPr>
      <w:r w:rsidRPr="00573F91">
        <w:rPr>
          <w:lang w:val="ro-MD"/>
        </w:rPr>
        <w:t>b) calităţile profesionale şi personale aferente funcţiei;</w:t>
      </w:r>
    </w:p>
    <w:p w:rsidR="00573F91" w:rsidRPr="00573F91" w:rsidRDefault="00573F91" w:rsidP="00573F91">
      <w:pPr>
        <w:ind w:firstLine="708"/>
        <w:jc w:val="both"/>
        <w:rPr>
          <w:lang w:val="ro-MD"/>
        </w:rPr>
      </w:pPr>
      <w:r w:rsidRPr="00573F91">
        <w:rPr>
          <w:lang w:val="ro-MD"/>
        </w:rPr>
        <w:t>c) factorii care motivează şi demotivează candidatul;</w:t>
      </w:r>
    </w:p>
    <w:p w:rsidR="00573F91" w:rsidRPr="00573F91" w:rsidRDefault="00573F91" w:rsidP="00573F91">
      <w:pPr>
        <w:ind w:firstLine="708"/>
        <w:jc w:val="both"/>
        <w:rPr>
          <w:lang w:val="ro-MD"/>
        </w:rPr>
      </w:pPr>
      <w:r w:rsidRPr="00573F91">
        <w:rPr>
          <w:lang w:val="ro-MD"/>
        </w:rPr>
        <w:t xml:space="preserve">d) comportamentul în diferite situaţii, inclusiv în situaţii de criză; </w:t>
      </w:r>
    </w:p>
    <w:p w:rsidR="00573F91" w:rsidRPr="00573F91" w:rsidRDefault="00066286" w:rsidP="00573F91">
      <w:pPr>
        <w:jc w:val="both"/>
        <w:rPr>
          <w:lang w:val="ro-MD"/>
        </w:rPr>
      </w:pPr>
      <w:r>
        <w:rPr>
          <w:lang w:val="ro-MD"/>
        </w:rPr>
        <w:t xml:space="preserve">    </w:t>
      </w:r>
      <w:r>
        <w:rPr>
          <w:lang w:val="ro-MD"/>
        </w:rPr>
        <w:tab/>
        <w:t>e</w:t>
      </w:r>
      <w:r w:rsidR="00573F91" w:rsidRPr="00573F91">
        <w:rPr>
          <w:lang w:val="ro-MD"/>
        </w:rPr>
        <w:t>) metodele de motivare a personalului etc.</w:t>
      </w:r>
    </w:p>
    <w:p w:rsidR="00573F91" w:rsidRPr="00573F91" w:rsidRDefault="00573F91" w:rsidP="00573F91">
      <w:pPr>
        <w:jc w:val="both"/>
        <w:rPr>
          <w:lang w:val="ro-MD"/>
        </w:rPr>
      </w:pPr>
      <w:r w:rsidRPr="00573F91">
        <w:rPr>
          <w:lang w:val="ro-MD"/>
        </w:rPr>
        <w:t xml:space="preserve">30. În cadrul interviului, membrii comisiei de concurs adresează unele şi aceleaşi întrebări de bază fiecărui candidat la ocuparea uneia şi aceleiaşi funcţii vacante, conform listei aprobate. Se va asigura ca nici un candidat să nu audă întrebările adresate predecesorilor săi. </w:t>
      </w:r>
      <w:r w:rsidRPr="00573F91">
        <w:rPr>
          <w:lang w:val="ro-MD" w:eastAsia="ar-SA"/>
        </w:rPr>
        <w:t>Candidatului nu i se adresează întrebări referitoare la opiniile sale politice, religie, etnie, sex, stare materială şi origine socială.</w:t>
      </w:r>
    </w:p>
    <w:p w:rsidR="00573F91" w:rsidRPr="00573F91" w:rsidRDefault="00573F91" w:rsidP="00573F91">
      <w:pPr>
        <w:jc w:val="both"/>
        <w:rPr>
          <w:lang w:val="ro-MD"/>
        </w:rPr>
      </w:pPr>
      <w:r w:rsidRPr="00573F91">
        <w:rPr>
          <w:lang w:val="ro-MD"/>
        </w:rPr>
        <w:lastRenderedPageBreak/>
        <w:t xml:space="preserve">31. Aprecierea răspunsurilor la interviu se face prin sistemul de puncte de la 1 la 2, separat de fiecare membru al comisiei de concurs (conform Fișei de evaluare din anexa nr.3 la prezentul Regulament) şi se consemnează într-un proces-verbal. </w:t>
      </w:r>
      <w:r w:rsidRPr="00573F91">
        <w:rPr>
          <w:lang w:val="ro-MD" w:eastAsia="ar-SA"/>
        </w:rPr>
        <w:t xml:space="preserve">Fişa de evaluare se completează şi se semnează personal de fiecare membru şi se remite secretarului comisiei de concurs. </w:t>
      </w:r>
      <w:r w:rsidRPr="00573F91">
        <w:rPr>
          <w:lang w:val="ro-MD"/>
        </w:rPr>
        <w:t>Media aritmetică a punctelor acordate de membrii comisiei de concurs se consideră nota finală pentru interviu.</w:t>
      </w:r>
    </w:p>
    <w:p w:rsidR="00573F91" w:rsidRPr="00573F91" w:rsidRDefault="00573F91" w:rsidP="00573F91">
      <w:pPr>
        <w:jc w:val="both"/>
        <w:rPr>
          <w:b/>
          <w:lang w:val="ro-MD"/>
        </w:rPr>
      </w:pPr>
    </w:p>
    <w:p w:rsidR="00573F91" w:rsidRPr="00754FCE" w:rsidRDefault="00573F91" w:rsidP="00573F91">
      <w:pPr>
        <w:jc w:val="center"/>
        <w:rPr>
          <w:b/>
          <w:lang w:val="ro-MD"/>
        </w:rPr>
      </w:pPr>
      <w:r w:rsidRPr="00754FCE">
        <w:rPr>
          <w:b/>
          <w:lang w:val="ro-MD"/>
        </w:rPr>
        <w:t>VI. Rezultatele concursului</w:t>
      </w:r>
    </w:p>
    <w:p w:rsidR="00573F91" w:rsidRPr="00573F91" w:rsidRDefault="00573F91" w:rsidP="00573F91">
      <w:pPr>
        <w:jc w:val="both"/>
        <w:rPr>
          <w:lang w:val="ro-MD"/>
        </w:rPr>
      </w:pPr>
      <w:r w:rsidRPr="00573F91">
        <w:rPr>
          <w:lang w:val="ro-MD"/>
        </w:rPr>
        <w:t>32. Suma notelor finale obţinute la proba prezentarea proiectului de management şi la interviu se consideră nota finală la concurs.</w:t>
      </w:r>
    </w:p>
    <w:p w:rsidR="00573F91" w:rsidRPr="00573F91" w:rsidRDefault="00573F91" w:rsidP="00573F91">
      <w:pPr>
        <w:jc w:val="both"/>
        <w:rPr>
          <w:lang w:val="ro-MD"/>
        </w:rPr>
      </w:pPr>
      <w:r w:rsidRPr="00573F91">
        <w:rPr>
          <w:lang w:val="ro-MD"/>
        </w:rPr>
        <w:t>33. Comisia de concurs întocmeşte lista candidaţilor care au promovat concursul, în funcţie de nota finală obţinută, în ordine descrescătoare. Candidatul care au obținut nota finală mai jos de 6.84 se consideră că nu au promovat concursul și este exclus din concurs. Candidatul care a obţinut cea mai mare notă finală se consideră învingător al concursului. În cazul obţinerii unor note finale egale, departajarea candidaţilor se face în baza punctelor obținute la evaluarea probei prezentarea proiectului de management.</w:t>
      </w:r>
    </w:p>
    <w:p w:rsidR="00573F91" w:rsidRPr="00573F91" w:rsidRDefault="00573F91" w:rsidP="00573F91">
      <w:pPr>
        <w:jc w:val="both"/>
        <w:rPr>
          <w:lang w:val="ro-MD"/>
        </w:rPr>
      </w:pPr>
      <w:r w:rsidRPr="00573F91">
        <w:rPr>
          <w:lang w:val="ro-MD"/>
        </w:rPr>
        <w:t xml:space="preserve">34.  Rezultatele concursului se comunică candidaților imediat după finalizarea concursului. </w:t>
      </w:r>
    </w:p>
    <w:p w:rsidR="00573F91" w:rsidRPr="00573F91" w:rsidRDefault="00573F91" w:rsidP="00573F91">
      <w:pPr>
        <w:jc w:val="both"/>
        <w:rPr>
          <w:lang w:val="ro-MD"/>
        </w:rPr>
      </w:pPr>
      <w:r w:rsidRPr="00573F91">
        <w:rPr>
          <w:lang w:val="ro-MD"/>
        </w:rPr>
        <w:t>35. Decizia Comisiei de concurs se consemnează într-un proces-verbal care, în termen de 5 zile lucrătoare după promovarea concursului, sunt plasate pe pagina web și pe panoul informațional al autorității publice. Concomitent candidații sunt anunțați personal, contra semnătură, despre rezultatele concursului.</w:t>
      </w:r>
    </w:p>
    <w:p w:rsidR="00573F91" w:rsidRPr="00573F91" w:rsidRDefault="00573F91" w:rsidP="00573F91">
      <w:pPr>
        <w:jc w:val="both"/>
        <w:rPr>
          <w:lang w:val="ro-MD"/>
        </w:rPr>
      </w:pPr>
      <w:r w:rsidRPr="00573F91">
        <w:rPr>
          <w:lang w:val="ro-MD"/>
        </w:rPr>
        <w:t>36. Membrii comisiei de concurs semnează procesul-verbal al ședinței comisiei de concurs şi alte documente privind activitatea comisiei. Fiecare membru are dreptul să anexeze la procesul-verbal opinia sa separată.</w:t>
      </w:r>
    </w:p>
    <w:p w:rsidR="00573F91" w:rsidRPr="00573F91" w:rsidRDefault="00573F91" w:rsidP="00573F91">
      <w:pPr>
        <w:jc w:val="both"/>
        <w:rPr>
          <w:lang w:val="ro-MD"/>
        </w:rPr>
      </w:pPr>
      <w:r w:rsidRPr="00573F91">
        <w:rPr>
          <w:lang w:val="ro-MD"/>
        </w:rPr>
        <w:t>37. Consiliul Raional la prima ședință a sa convocată după anunțarea rezultatelor concursului, prin act administrativ, numeşte candidatul învingător al concursului în funcţia pentru care s-a organizat concursul.</w:t>
      </w:r>
      <w:r w:rsidRPr="00573F91">
        <w:rPr>
          <w:lang w:val="ro-MD"/>
        </w:rPr>
        <w:br/>
        <w:t xml:space="preserve">38. În cazul neprezentării candidatului învingător al concursului, </w:t>
      </w:r>
      <w:r w:rsidRPr="00573F91">
        <w:rPr>
          <w:lang w:val="ro-MD" w:eastAsia="ar-SA"/>
        </w:rPr>
        <w:t>din motive neîntemeiate,</w:t>
      </w:r>
      <w:r w:rsidRPr="00573F91">
        <w:rPr>
          <w:lang w:val="ro-MD"/>
        </w:rPr>
        <w:t xml:space="preserve"> sau a refuzului în scris de a fi numit în funcţie, Fondatorul desemnează următorul candidat din lista candidaţilor care au promovat concursul.</w:t>
      </w:r>
    </w:p>
    <w:p w:rsidR="00573F91" w:rsidRPr="00754FCE" w:rsidRDefault="00573F91" w:rsidP="00573F91">
      <w:pPr>
        <w:jc w:val="both"/>
        <w:rPr>
          <w:b/>
          <w:bCs/>
          <w:lang w:val="ro-MD"/>
        </w:rPr>
      </w:pPr>
    </w:p>
    <w:p w:rsidR="00573F91" w:rsidRPr="00754FCE" w:rsidRDefault="00573F91" w:rsidP="00754FCE">
      <w:pPr>
        <w:jc w:val="center"/>
        <w:rPr>
          <w:b/>
          <w:bCs/>
          <w:lang w:val="ro-MD"/>
        </w:rPr>
      </w:pPr>
      <w:r w:rsidRPr="00754FCE">
        <w:rPr>
          <w:b/>
          <w:bCs/>
          <w:lang w:val="ro-MD"/>
        </w:rPr>
        <w:t xml:space="preserve">VII. Atribuţiile factorilor implicaţi în procesul de   </w:t>
      </w:r>
      <w:r w:rsidRPr="00754FCE">
        <w:rPr>
          <w:b/>
          <w:bCs/>
          <w:lang w:val="ro-MD"/>
        </w:rPr>
        <w:br/>
        <w:t>organizare şi desfăşurare a concursului</w:t>
      </w:r>
    </w:p>
    <w:p w:rsidR="00573F91" w:rsidRPr="00573F91" w:rsidRDefault="00573F91" w:rsidP="00573F91">
      <w:pPr>
        <w:jc w:val="both"/>
        <w:rPr>
          <w:lang w:val="ro-MD"/>
        </w:rPr>
      </w:pPr>
      <w:r w:rsidRPr="00573F91">
        <w:rPr>
          <w:lang w:val="ro-MD"/>
        </w:rPr>
        <w:t>39. Fondatorul are următoarele atribuţii principale:</w:t>
      </w:r>
    </w:p>
    <w:p w:rsidR="00573F91" w:rsidRPr="00573F91" w:rsidRDefault="00573F91" w:rsidP="00573F91">
      <w:pPr>
        <w:numPr>
          <w:ilvl w:val="0"/>
          <w:numId w:val="7"/>
        </w:numPr>
        <w:suppressAutoHyphens/>
        <w:jc w:val="both"/>
        <w:rPr>
          <w:lang w:val="ro-MD"/>
        </w:rPr>
      </w:pPr>
      <w:r w:rsidRPr="00573F91">
        <w:rPr>
          <w:lang w:val="ro-MD"/>
        </w:rPr>
        <w:t>emite actul administrativ cu privire la numirea candidatului învingător al concursului în funcţie;</w:t>
      </w:r>
    </w:p>
    <w:p w:rsidR="00573F91" w:rsidRPr="00573F91" w:rsidRDefault="00573F91" w:rsidP="00573F91">
      <w:pPr>
        <w:numPr>
          <w:ilvl w:val="0"/>
          <w:numId w:val="7"/>
        </w:numPr>
        <w:suppressAutoHyphens/>
        <w:jc w:val="both"/>
        <w:rPr>
          <w:lang w:val="ro-MD"/>
        </w:rPr>
      </w:pPr>
      <w:r w:rsidRPr="00573F91">
        <w:rPr>
          <w:lang w:val="ro-MD"/>
        </w:rPr>
        <w:t>alte atribuții aferente organizării și desfășurării concursului.</w:t>
      </w:r>
    </w:p>
    <w:p w:rsidR="00573F91" w:rsidRPr="00573F91" w:rsidRDefault="00573F91" w:rsidP="00573F91">
      <w:pPr>
        <w:jc w:val="both"/>
        <w:rPr>
          <w:lang w:val="ro-MD"/>
        </w:rPr>
      </w:pPr>
      <w:r w:rsidRPr="00573F91">
        <w:rPr>
          <w:lang w:val="ro-MD"/>
        </w:rPr>
        <w:t>40. Președintele raionului are următoarele atribuții principale:</w:t>
      </w:r>
    </w:p>
    <w:p w:rsidR="00573F91" w:rsidRPr="00573F91" w:rsidRDefault="00573F91" w:rsidP="00573F91">
      <w:pPr>
        <w:ind w:firstLine="708"/>
        <w:jc w:val="both"/>
        <w:rPr>
          <w:lang w:val="ro-MD"/>
        </w:rPr>
      </w:pPr>
      <w:r w:rsidRPr="00573F91">
        <w:rPr>
          <w:lang w:val="ro-MD"/>
        </w:rPr>
        <w:t>a) aprobă textul anunţului şi a informaţiei cu privire la condiţiile de desfăşurare a concursului;</w:t>
      </w:r>
      <w:r w:rsidRPr="00573F91">
        <w:rPr>
          <w:lang w:val="ro-MD"/>
        </w:rPr>
        <w:br/>
        <w:t xml:space="preserve">    </w:t>
      </w:r>
      <w:r w:rsidRPr="00573F91">
        <w:rPr>
          <w:lang w:val="ro-MD"/>
        </w:rPr>
        <w:tab/>
        <w:t>b) emite actul administrativ de constituire a comisiei de concurs, inclusiv de desemnare a preşedintelui şi a secretarului acesteia;</w:t>
      </w:r>
    </w:p>
    <w:p w:rsidR="00573F91" w:rsidRPr="00573F91" w:rsidRDefault="00573F91" w:rsidP="00573F91">
      <w:pPr>
        <w:suppressAutoHyphens/>
        <w:ind w:firstLine="708"/>
        <w:jc w:val="both"/>
        <w:rPr>
          <w:lang w:val="ro-MD" w:eastAsia="ar-SA"/>
        </w:rPr>
      </w:pPr>
      <w:r w:rsidRPr="00573F91">
        <w:rPr>
          <w:lang w:val="ro-MD"/>
        </w:rPr>
        <w:t>c) asigură disponibilitatea membrilor comisiei de concurs de a-şi exercita atribuţiile care le revin;</w:t>
      </w:r>
      <w:r w:rsidRPr="00573F91">
        <w:rPr>
          <w:b/>
          <w:bCs/>
          <w:lang w:val="ro-MD" w:eastAsia="ar-SA"/>
        </w:rPr>
        <w:t> </w:t>
      </w:r>
      <w:r w:rsidRPr="00573F91">
        <w:rPr>
          <w:lang w:val="ro-MD" w:eastAsia="ar-SA"/>
        </w:rPr>
        <w:t xml:space="preserve"> </w:t>
      </w:r>
    </w:p>
    <w:p w:rsidR="00573F91" w:rsidRPr="00573F91" w:rsidRDefault="00573F91" w:rsidP="00573F91">
      <w:pPr>
        <w:suppressAutoHyphens/>
        <w:ind w:firstLine="708"/>
        <w:jc w:val="both"/>
        <w:rPr>
          <w:lang w:val="ro-MD"/>
        </w:rPr>
      </w:pPr>
      <w:r w:rsidRPr="00573F91">
        <w:rPr>
          <w:lang w:val="ro-MD"/>
        </w:rPr>
        <w:t>d) asigură activitatea comisiei de concurs (birou, echipament tehnic, mijloace de comunicare, materiale necesare, consumabile etc.).</w:t>
      </w:r>
    </w:p>
    <w:p w:rsidR="00573F91" w:rsidRPr="00573F91" w:rsidRDefault="00573F91" w:rsidP="00573F91">
      <w:pPr>
        <w:suppressAutoHyphens/>
        <w:ind w:firstLine="708"/>
        <w:jc w:val="both"/>
        <w:rPr>
          <w:lang w:val="ro-MD"/>
        </w:rPr>
      </w:pPr>
      <w:r w:rsidRPr="00573F91">
        <w:rPr>
          <w:lang w:val="ro-MD"/>
        </w:rPr>
        <w:t>e) suspendă mandatului de președinte și/sau secretar al comisiei aflat în unul din cazurile prevăzute la pct.50 al prezentului Regulament și desemnează un preşedinte/secretar interimar pentru ședința respectivă;</w:t>
      </w:r>
    </w:p>
    <w:p w:rsidR="00573F91" w:rsidRPr="00573F91" w:rsidRDefault="00573F91" w:rsidP="00573F91">
      <w:pPr>
        <w:suppressAutoHyphens/>
        <w:ind w:firstLine="708"/>
        <w:jc w:val="both"/>
        <w:rPr>
          <w:lang w:val="ro-MD"/>
        </w:rPr>
      </w:pPr>
      <w:r w:rsidRPr="00573F91">
        <w:rPr>
          <w:lang w:val="ro-MD"/>
        </w:rPr>
        <w:t>f) prelungeşte concursul în cazul în care:</w:t>
      </w:r>
    </w:p>
    <w:p w:rsidR="00573F91" w:rsidRPr="00573F91" w:rsidRDefault="00573F91" w:rsidP="00573F91">
      <w:pPr>
        <w:numPr>
          <w:ilvl w:val="0"/>
          <w:numId w:val="8"/>
        </w:numPr>
        <w:suppressAutoHyphens/>
        <w:jc w:val="both"/>
        <w:rPr>
          <w:lang w:val="ro-MD"/>
        </w:rPr>
      </w:pPr>
      <w:r w:rsidRPr="00573F91">
        <w:rPr>
          <w:lang w:val="ro-MD"/>
        </w:rPr>
        <w:t>nu au fost depuse dosare în termenul stabilit;</w:t>
      </w:r>
    </w:p>
    <w:p w:rsidR="00573F91" w:rsidRPr="00573F91" w:rsidRDefault="00573F91" w:rsidP="00573F91">
      <w:pPr>
        <w:numPr>
          <w:ilvl w:val="0"/>
          <w:numId w:val="8"/>
        </w:numPr>
        <w:suppressAutoHyphens/>
        <w:jc w:val="both"/>
        <w:rPr>
          <w:lang w:val="ro-MD"/>
        </w:rPr>
      </w:pPr>
      <w:r w:rsidRPr="00573F91">
        <w:rPr>
          <w:lang w:val="ro-MD"/>
        </w:rPr>
        <w:t>a depus dosarul doar un singur candidat;</w:t>
      </w:r>
    </w:p>
    <w:p w:rsidR="00573F91" w:rsidRPr="00573F91" w:rsidRDefault="00573F91" w:rsidP="00573F91">
      <w:pPr>
        <w:numPr>
          <w:ilvl w:val="0"/>
          <w:numId w:val="8"/>
        </w:numPr>
        <w:suppressAutoHyphens/>
        <w:jc w:val="both"/>
        <w:rPr>
          <w:lang w:val="ro-MD"/>
        </w:rPr>
      </w:pPr>
      <w:r w:rsidRPr="00573F91">
        <w:rPr>
          <w:lang w:val="ro-MD"/>
        </w:rPr>
        <w:t>după examinarea dosarelor, la concurs poate fi admis doar un singur candidat;</w:t>
      </w:r>
    </w:p>
    <w:p w:rsidR="00573F91" w:rsidRPr="00573F91" w:rsidRDefault="00573F91" w:rsidP="00573F91">
      <w:pPr>
        <w:numPr>
          <w:ilvl w:val="0"/>
          <w:numId w:val="8"/>
        </w:numPr>
        <w:suppressAutoHyphens/>
        <w:jc w:val="both"/>
        <w:rPr>
          <w:lang w:val="ro-MD"/>
        </w:rPr>
      </w:pPr>
      <w:r w:rsidRPr="00573F91">
        <w:rPr>
          <w:lang w:val="ro-MD"/>
        </w:rPr>
        <w:t>nici un candidat nu a obţinut nota minimă de promovare a concursului.</w:t>
      </w:r>
    </w:p>
    <w:p w:rsidR="00573F91" w:rsidRPr="00573F91" w:rsidRDefault="00573F91" w:rsidP="00573F91">
      <w:pPr>
        <w:ind w:firstLine="708"/>
        <w:jc w:val="both"/>
        <w:rPr>
          <w:lang w:val="ro-MD"/>
        </w:rPr>
      </w:pPr>
      <w:r w:rsidRPr="00573F91">
        <w:rPr>
          <w:lang w:val="ro-MD"/>
        </w:rPr>
        <w:t xml:space="preserve">Prelungirea concursului se realizează prin modificarea datei-limită de depunere a documentelor din informaţia privind condiţiile de desfăşurare a concursului, fără a plasa anunţ </w:t>
      </w:r>
      <w:r w:rsidRPr="00573F91">
        <w:rPr>
          <w:lang w:val="ro-MD"/>
        </w:rPr>
        <w:lastRenderedPageBreak/>
        <w:t>repetat într-o publicaţie periodică. După prelungirea concursului procedura se desfăşoară conform prezentului Regulament.</w:t>
      </w:r>
    </w:p>
    <w:p w:rsidR="00573F91" w:rsidRPr="00573F91" w:rsidRDefault="00573F91" w:rsidP="00573F91">
      <w:pPr>
        <w:ind w:firstLine="360"/>
        <w:jc w:val="both"/>
        <w:rPr>
          <w:lang w:val="ro-MD"/>
        </w:rPr>
      </w:pPr>
    </w:p>
    <w:p w:rsidR="00573F91" w:rsidRPr="00573F91" w:rsidRDefault="00573F91" w:rsidP="00573F91">
      <w:pPr>
        <w:suppressAutoHyphens/>
        <w:ind w:firstLine="708"/>
        <w:jc w:val="both"/>
        <w:rPr>
          <w:lang w:val="ro-MD"/>
        </w:rPr>
      </w:pPr>
      <w:r w:rsidRPr="00573F91">
        <w:rPr>
          <w:lang w:val="ro-MD"/>
        </w:rPr>
        <w:br/>
        <w:t>41.Comisia de concurs are următoarele atribuţii principale:</w:t>
      </w:r>
    </w:p>
    <w:p w:rsidR="00573F91" w:rsidRPr="00573F91" w:rsidRDefault="00573F91" w:rsidP="00573F91">
      <w:pPr>
        <w:suppressAutoHyphens/>
        <w:ind w:firstLine="708"/>
        <w:jc w:val="both"/>
        <w:rPr>
          <w:lang w:val="ro-MD"/>
        </w:rPr>
      </w:pPr>
      <w:r w:rsidRPr="00573F91">
        <w:rPr>
          <w:lang w:val="ro-MD"/>
        </w:rPr>
        <w:t>a) elaborează lista întrebărilor de bază pentru interviu și grilele de evaluare și asigură confidenţialitatea acestora;</w:t>
      </w:r>
    </w:p>
    <w:p w:rsidR="00573F91" w:rsidRPr="00573F91" w:rsidRDefault="00573F91" w:rsidP="00573F91">
      <w:pPr>
        <w:suppressAutoHyphens/>
        <w:ind w:firstLine="708"/>
        <w:jc w:val="both"/>
        <w:rPr>
          <w:lang w:val="ro-MD"/>
        </w:rPr>
      </w:pPr>
      <w:r w:rsidRPr="00573F91">
        <w:rPr>
          <w:lang w:val="ro-MD"/>
        </w:rPr>
        <w:t>b) examinează dosarele candidaţilor şi aprobă lista celor admişi la concurs;</w:t>
      </w:r>
    </w:p>
    <w:p w:rsidR="00573F91" w:rsidRPr="00573F91" w:rsidRDefault="00573F91" w:rsidP="00573F91">
      <w:pPr>
        <w:suppressAutoHyphens/>
        <w:ind w:firstLine="708"/>
        <w:jc w:val="both"/>
        <w:rPr>
          <w:lang w:val="ro-MD"/>
        </w:rPr>
      </w:pPr>
      <w:r w:rsidRPr="00573F91">
        <w:rPr>
          <w:lang w:val="ro-MD"/>
        </w:rPr>
        <w:t>c) stabileşte locul, data şi ora desfăşurării concursului;</w:t>
      </w:r>
    </w:p>
    <w:p w:rsidR="00573F91" w:rsidRPr="00573F91" w:rsidRDefault="00573F91" w:rsidP="00573F91">
      <w:pPr>
        <w:suppressAutoHyphens/>
        <w:ind w:firstLine="708"/>
        <w:jc w:val="both"/>
        <w:rPr>
          <w:lang w:val="ro-MD"/>
        </w:rPr>
      </w:pPr>
      <w:r w:rsidRPr="00573F91">
        <w:rPr>
          <w:lang w:val="ro-MD"/>
        </w:rPr>
        <w:t>d) realizează desfăşurarea probei prezentarea proiectului de management şi a interviului;</w:t>
      </w:r>
    </w:p>
    <w:p w:rsidR="00573F91" w:rsidRPr="00573F91" w:rsidRDefault="00573F91" w:rsidP="00573F91">
      <w:pPr>
        <w:suppressAutoHyphens/>
        <w:ind w:firstLine="708"/>
        <w:jc w:val="both"/>
        <w:rPr>
          <w:lang w:val="ro-MD"/>
        </w:rPr>
      </w:pPr>
      <w:r w:rsidRPr="00573F91">
        <w:rPr>
          <w:lang w:val="ro-MD"/>
        </w:rPr>
        <w:t>e) apreciază rezultatele obţinute de fiecare candidat şi întocmeşte lista candidaţilor care au promovat concursul, cu specificarea rezultatelor finale.</w:t>
      </w:r>
    </w:p>
    <w:p w:rsidR="00573F91" w:rsidRPr="00573F91" w:rsidRDefault="00573F91" w:rsidP="00573F91">
      <w:pPr>
        <w:suppressAutoHyphens/>
        <w:jc w:val="both"/>
        <w:rPr>
          <w:lang w:val="ro-MD"/>
        </w:rPr>
      </w:pPr>
      <w:r w:rsidRPr="00573F91">
        <w:rPr>
          <w:lang w:val="ro-MD"/>
        </w:rPr>
        <w:t>42.Preşedintele comisiei de concurs are următoarele atribuţii principale:</w:t>
      </w:r>
    </w:p>
    <w:p w:rsidR="00573F91" w:rsidRPr="00573F91" w:rsidRDefault="00573F91" w:rsidP="00573F91">
      <w:pPr>
        <w:suppressAutoHyphens/>
        <w:jc w:val="both"/>
        <w:rPr>
          <w:lang w:val="ro-MD"/>
        </w:rPr>
      </w:pPr>
      <w:r w:rsidRPr="00573F91">
        <w:rPr>
          <w:lang w:val="ro-MD"/>
        </w:rPr>
        <w:t xml:space="preserve">    </w:t>
      </w:r>
      <w:r w:rsidRPr="00573F91">
        <w:rPr>
          <w:lang w:val="ro-MD"/>
        </w:rPr>
        <w:tab/>
        <w:t>a) conduce procesul de desfăşurare a concursului în conformitate cu prezentul Regulament;</w:t>
      </w:r>
    </w:p>
    <w:p w:rsidR="00573F91" w:rsidRPr="00573F91" w:rsidRDefault="00573F91" w:rsidP="00573F91">
      <w:pPr>
        <w:suppressAutoHyphens/>
        <w:jc w:val="both"/>
        <w:rPr>
          <w:lang w:val="ro-MD"/>
        </w:rPr>
      </w:pPr>
      <w:r w:rsidRPr="00573F91">
        <w:rPr>
          <w:lang w:val="ro-MD"/>
        </w:rPr>
        <w:t xml:space="preserve">    </w:t>
      </w:r>
      <w:r w:rsidRPr="00573F91">
        <w:rPr>
          <w:lang w:val="ro-MD"/>
        </w:rPr>
        <w:tab/>
        <w:t>b) prezidează şedinţele comisiei de concurs;</w:t>
      </w:r>
    </w:p>
    <w:p w:rsidR="00573F91" w:rsidRPr="00573F91" w:rsidRDefault="00573F91" w:rsidP="00573F91">
      <w:pPr>
        <w:suppressAutoHyphens/>
        <w:ind w:firstLine="708"/>
        <w:jc w:val="both"/>
        <w:rPr>
          <w:lang w:val="ro-MD"/>
        </w:rPr>
      </w:pPr>
      <w:r w:rsidRPr="00573F91">
        <w:rPr>
          <w:lang w:val="ro-MD"/>
        </w:rPr>
        <w:t>c) suspendă participarea membrului comisiei la activitatea comisiei, în cazurile prevăzute la pct.50 lit.b) al prezentului Regulament;</w:t>
      </w:r>
    </w:p>
    <w:p w:rsidR="00573F91" w:rsidRPr="00573F91" w:rsidRDefault="00573F91" w:rsidP="00573F91">
      <w:pPr>
        <w:suppressAutoHyphens/>
        <w:ind w:firstLine="708"/>
        <w:jc w:val="both"/>
        <w:rPr>
          <w:lang w:val="ro-MD"/>
        </w:rPr>
      </w:pPr>
      <w:r w:rsidRPr="00573F91">
        <w:rPr>
          <w:lang w:val="ro-MD"/>
        </w:rPr>
        <w:t>c) decide, în situația în care ședința comisiei de concurs nu este deliberativă din cauza existenţei unei situații specificate în pct.50, suplinirea numărului membrilor comisiei de concurs cu un membru supliant.</w:t>
      </w:r>
    </w:p>
    <w:p w:rsidR="00573F91" w:rsidRPr="00573F91" w:rsidRDefault="00573F91" w:rsidP="00573F91">
      <w:pPr>
        <w:suppressAutoHyphens/>
        <w:ind w:firstLine="708"/>
        <w:jc w:val="both"/>
        <w:rPr>
          <w:lang w:val="ro-MD"/>
        </w:rPr>
      </w:pPr>
      <w:r w:rsidRPr="00573F91">
        <w:rPr>
          <w:lang w:val="ro-MD"/>
        </w:rPr>
        <w:t>d) atrage, în caz de necesitate, în activitatea comisiei experţi independenţi şi specialişti în domeniu pentru a examina proiectul de management și răspunsurile la interviu ale candidaţilor şi a prezenta comentarii asupra lor, care servesc drept suport pentru aprecierea acestora de către membrii comisiei.</w:t>
      </w:r>
      <w:r w:rsidRPr="00573F91">
        <w:rPr>
          <w:lang w:val="ro-MD"/>
        </w:rPr>
        <w:tab/>
      </w:r>
      <w:r w:rsidRPr="00573F91">
        <w:rPr>
          <w:lang w:val="ro-MD"/>
        </w:rPr>
        <w:br/>
        <w:t>43. Secretarul comisiei de concurs are următoarele atribuţii principale:</w:t>
      </w:r>
    </w:p>
    <w:p w:rsidR="00573F91" w:rsidRPr="00573F91" w:rsidRDefault="00573F91" w:rsidP="00573F91">
      <w:pPr>
        <w:suppressAutoHyphens/>
        <w:ind w:firstLine="708"/>
        <w:jc w:val="both"/>
        <w:rPr>
          <w:lang w:val="ro-MD"/>
        </w:rPr>
      </w:pPr>
      <w:r w:rsidRPr="00573F91">
        <w:rPr>
          <w:lang w:val="ro-MD"/>
        </w:rPr>
        <w:t>a) supraveghează respectarea procedurii de organizare şi desfăşurare a concursului;</w:t>
      </w:r>
    </w:p>
    <w:p w:rsidR="00573F91" w:rsidRPr="00573F91" w:rsidRDefault="00573F91" w:rsidP="00573F91">
      <w:pPr>
        <w:suppressAutoHyphens/>
        <w:ind w:firstLine="708"/>
        <w:jc w:val="both"/>
        <w:rPr>
          <w:lang w:val="ro-MD"/>
        </w:rPr>
      </w:pPr>
      <w:r w:rsidRPr="00573F91">
        <w:rPr>
          <w:lang w:val="ro-MD"/>
        </w:rPr>
        <w:t>b) pune la dispoziţia candidaţilor formularele de participare la concurs;</w:t>
      </w:r>
    </w:p>
    <w:p w:rsidR="00573F91" w:rsidRPr="00573F91" w:rsidRDefault="00573F91" w:rsidP="00573F91">
      <w:pPr>
        <w:suppressAutoHyphens/>
        <w:ind w:firstLine="708"/>
        <w:jc w:val="both"/>
        <w:rPr>
          <w:lang w:val="ro-MD"/>
        </w:rPr>
      </w:pPr>
      <w:r w:rsidRPr="00573F91">
        <w:rPr>
          <w:lang w:val="ro-MD"/>
        </w:rPr>
        <w:t>c) primeşte de la candidaţi dosarele de concurs, inclusiv copiile documentelor ce urmează a fi prezentate, controlează veridicitatea copiilor prezentate şi corespunderea documentelor primite cu cele specificate în informaţia cu privire la condiţiile de desfăşurare a concursului;</w:t>
      </w:r>
    </w:p>
    <w:p w:rsidR="00573F91" w:rsidRPr="00573F91" w:rsidRDefault="00573F91" w:rsidP="00573F91">
      <w:pPr>
        <w:suppressAutoHyphens/>
        <w:ind w:firstLine="708"/>
        <w:jc w:val="both"/>
        <w:rPr>
          <w:lang w:val="ro-MD"/>
        </w:rPr>
      </w:pPr>
      <w:r w:rsidRPr="00573F91">
        <w:rPr>
          <w:lang w:val="ro-MD"/>
        </w:rPr>
        <w:t>d) comunică candidaţilor rezultatele examinării dosarelor, probei prezentarea proiectului de management, interviului, precum şi rezultatele finale ale concursului;</w:t>
      </w:r>
    </w:p>
    <w:p w:rsidR="00573F91" w:rsidRPr="00573F91" w:rsidRDefault="00573F91" w:rsidP="00573F91">
      <w:pPr>
        <w:suppressAutoHyphens/>
        <w:ind w:firstLine="708"/>
        <w:jc w:val="both"/>
        <w:rPr>
          <w:lang w:val="ro-MD"/>
        </w:rPr>
      </w:pPr>
      <w:r w:rsidRPr="00573F91">
        <w:rPr>
          <w:lang w:val="ro-MD"/>
        </w:rPr>
        <w:t>e) comunică candidaţilor data, locul şi ora desfăşurării concursului;</w:t>
      </w:r>
    </w:p>
    <w:p w:rsidR="00573F91" w:rsidRPr="00573F91" w:rsidRDefault="00573F91" w:rsidP="00573F91">
      <w:pPr>
        <w:suppressAutoHyphens/>
        <w:ind w:firstLine="708"/>
        <w:jc w:val="both"/>
        <w:rPr>
          <w:lang w:val="ro-MD"/>
        </w:rPr>
      </w:pPr>
      <w:r w:rsidRPr="00573F91">
        <w:rPr>
          <w:lang w:val="ro-MD"/>
        </w:rPr>
        <w:t>f) perfectează procesele-verbale şi alte documente privind activitatea comisiei;</w:t>
      </w:r>
    </w:p>
    <w:p w:rsidR="00573F91" w:rsidRPr="00573F91" w:rsidRDefault="00573F91" w:rsidP="00573F91">
      <w:pPr>
        <w:suppressAutoHyphens/>
        <w:ind w:firstLine="708"/>
        <w:jc w:val="both"/>
        <w:rPr>
          <w:lang w:val="ro-MD"/>
        </w:rPr>
      </w:pPr>
      <w:r w:rsidRPr="00573F91">
        <w:rPr>
          <w:lang w:val="ro-MD"/>
        </w:rPr>
        <w:t>h) îndeplineşte alte atribuţii pentru asigurarea bunei desfăşurări a concursului.</w:t>
      </w:r>
    </w:p>
    <w:p w:rsidR="00573F91" w:rsidRPr="00573F91" w:rsidRDefault="00573F91" w:rsidP="00573F91">
      <w:pPr>
        <w:suppressAutoHyphens/>
        <w:jc w:val="both"/>
        <w:rPr>
          <w:lang w:val="ro-MD"/>
        </w:rPr>
      </w:pPr>
      <w:r w:rsidRPr="00573F91">
        <w:rPr>
          <w:lang w:val="ro-MD"/>
        </w:rPr>
        <w:t>44. Subdiviziunea resurse umane din cadrul autorităţii publice organizatoare a concursului are următoarele atribuţii principale:</w:t>
      </w:r>
    </w:p>
    <w:p w:rsidR="00573F91" w:rsidRPr="00573F91" w:rsidRDefault="00573F91" w:rsidP="00573F91">
      <w:pPr>
        <w:suppressAutoHyphens/>
        <w:jc w:val="both"/>
        <w:rPr>
          <w:lang w:val="ro-MD"/>
        </w:rPr>
      </w:pPr>
      <w:r w:rsidRPr="00573F91">
        <w:rPr>
          <w:lang w:val="ro-MD"/>
        </w:rPr>
        <w:t xml:space="preserve">    </w:t>
      </w:r>
      <w:r w:rsidRPr="00573F91">
        <w:rPr>
          <w:lang w:val="ro-MD"/>
        </w:rPr>
        <w:tab/>
        <w:t>a) întocmeşte proiectul anunţul şi informaţia cu privire la condiţiile de desfăşurare a concursului;</w:t>
      </w:r>
    </w:p>
    <w:p w:rsidR="00573F91" w:rsidRPr="00573F91" w:rsidRDefault="00573F91" w:rsidP="00573F91">
      <w:pPr>
        <w:suppressAutoHyphens/>
        <w:jc w:val="both"/>
        <w:rPr>
          <w:lang w:val="ro-MD"/>
        </w:rPr>
      </w:pPr>
      <w:r w:rsidRPr="00573F91">
        <w:rPr>
          <w:lang w:val="ro-MD"/>
        </w:rPr>
        <w:t xml:space="preserve">    </w:t>
      </w:r>
      <w:r w:rsidRPr="00573F91">
        <w:rPr>
          <w:lang w:val="ro-MD"/>
        </w:rPr>
        <w:tab/>
        <w:t>b) stabileşte bibliografia concursului;</w:t>
      </w:r>
    </w:p>
    <w:p w:rsidR="00573F91" w:rsidRPr="00573F91" w:rsidRDefault="00573F91" w:rsidP="00573F91">
      <w:pPr>
        <w:suppressAutoHyphens/>
        <w:jc w:val="both"/>
        <w:rPr>
          <w:lang w:val="ro-MD"/>
        </w:rPr>
      </w:pPr>
      <w:r w:rsidRPr="00573F91">
        <w:rPr>
          <w:lang w:val="ro-MD"/>
        </w:rPr>
        <w:t xml:space="preserve">    </w:t>
      </w:r>
      <w:r w:rsidRPr="00573F91">
        <w:rPr>
          <w:lang w:val="ro-MD"/>
        </w:rPr>
        <w:tab/>
        <w:t>c) realizează publicitatea funcţiilor vacante;</w:t>
      </w:r>
    </w:p>
    <w:p w:rsidR="00573F91" w:rsidRPr="00573F91" w:rsidRDefault="00573F91" w:rsidP="00573F91">
      <w:pPr>
        <w:suppressAutoHyphens/>
        <w:jc w:val="both"/>
        <w:rPr>
          <w:lang w:val="ro-MD"/>
        </w:rPr>
      </w:pPr>
      <w:r w:rsidRPr="00573F91">
        <w:rPr>
          <w:lang w:val="ro-MD"/>
        </w:rPr>
        <w:t xml:space="preserve">    </w:t>
      </w:r>
      <w:r w:rsidRPr="00573F91">
        <w:rPr>
          <w:lang w:val="ro-MD"/>
        </w:rPr>
        <w:tab/>
        <w:t>d) asigură păstrarea documentelor comisiei de concurs timp de un an;</w:t>
      </w:r>
    </w:p>
    <w:p w:rsidR="00573F91" w:rsidRPr="00754FCE" w:rsidRDefault="00573F91" w:rsidP="00754FCE">
      <w:pPr>
        <w:pStyle w:val="a7"/>
        <w:numPr>
          <w:ilvl w:val="0"/>
          <w:numId w:val="6"/>
        </w:numPr>
        <w:suppressAutoHyphens/>
        <w:jc w:val="both"/>
        <w:rPr>
          <w:lang w:val="ro-MD"/>
        </w:rPr>
      </w:pPr>
      <w:r w:rsidRPr="00754FCE">
        <w:rPr>
          <w:lang w:val="ro-MD"/>
        </w:rPr>
        <w:t>elaborează proiectul actului administrativ de numire în funcţie a candida</w:t>
      </w:r>
      <w:r w:rsidR="00754FCE" w:rsidRPr="00754FCE">
        <w:rPr>
          <w:lang w:val="ro-MD"/>
        </w:rPr>
        <w:t>tului învingător al concursului.</w:t>
      </w:r>
    </w:p>
    <w:p w:rsidR="00754FCE" w:rsidRPr="00754FCE" w:rsidRDefault="00754FCE" w:rsidP="00754FCE">
      <w:pPr>
        <w:pStyle w:val="a7"/>
        <w:suppressAutoHyphens/>
        <w:ind w:left="720"/>
        <w:jc w:val="both"/>
        <w:rPr>
          <w:lang w:val="ro-MD"/>
        </w:rPr>
      </w:pPr>
    </w:p>
    <w:p w:rsidR="00573F91" w:rsidRPr="00754FCE" w:rsidRDefault="00573F91" w:rsidP="00573F91">
      <w:pPr>
        <w:jc w:val="center"/>
        <w:rPr>
          <w:b/>
          <w:bCs/>
          <w:lang w:val="ro-MD"/>
        </w:rPr>
      </w:pPr>
      <w:r w:rsidRPr="00754FCE">
        <w:rPr>
          <w:b/>
          <w:bCs/>
          <w:lang w:val="ro-MD"/>
        </w:rPr>
        <w:t>VIII. Constituirea, componenţa și deciziile comisiei de concurs</w:t>
      </w:r>
    </w:p>
    <w:p w:rsidR="00573F91" w:rsidRPr="00573F91" w:rsidRDefault="00573F91" w:rsidP="00573F91">
      <w:pPr>
        <w:jc w:val="both"/>
        <w:rPr>
          <w:lang w:val="ro-MD"/>
        </w:rPr>
      </w:pPr>
      <w:r w:rsidRPr="00573F91">
        <w:rPr>
          <w:lang w:val="ro-MD"/>
        </w:rPr>
        <w:t>45. Pentru desfăşurarea concursului pentru ocuparea funcţiilor vacante, se constituie comisa de concurs compusă din președintele raionului, vicepreşedintele raionului care curează institușia din care face parte funcția pentru cara se organizează concursul, secretarul consiliului raional, reprezentantul subdiviziunii resurse umane, reprezentantul subdiviziunii asistență juridică,  cîte un reprezentan al fracțiunilor politice prezente în consiliul raional.</w:t>
      </w:r>
    </w:p>
    <w:p w:rsidR="00D811CB" w:rsidRDefault="00573F91" w:rsidP="00573F91">
      <w:pPr>
        <w:jc w:val="both"/>
        <w:rPr>
          <w:lang w:val="ro-MD"/>
        </w:rPr>
      </w:pPr>
      <w:r w:rsidRPr="00573F91">
        <w:rPr>
          <w:lang w:val="ro-MD"/>
        </w:rPr>
        <w:t xml:space="preserve">46. La şedinţele comisiei de concurs pentru selectarea candidaţilor la funcţiile de conducere vacante pot fi invitați în calitate de experți cu vot consultativ, reprezentanți ai autorităţilor </w:t>
      </w:r>
    </w:p>
    <w:p w:rsidR="00D811CB" w:rsidRDefault="00D811CB" w:rsidP="00573F91">
      <w:pPr>
        <w:jc w:val="both"/>
        <w:rPr>
          <w:lang w:val="ro-MD"/>
        </w:rPr>
      </w:pPr>
    </w:p>
    <w:p w:rsidR="00D811CB" w:rsidRDefault="00D811CB" w:rsidP="00573F91">
      <w:pPr>
        <w:jc w:val="both"/>
        <w:rPr>
          <w:lang w:val="ro-MD"/>
        </w:rPr>
      </w:pPr>
    </w:p>
    <w:p w:rsidR="00D811CB" w:rsidRDefault="00D811CB" w:rsidP="00573F91">
      <w:pPr>
        <w:jc w:val="both"/>
        <w:rPr>
          <w:lang w:val="ro-MD"/>
        </w:rPr>
      </w:pPr>
    </w:p>
    <w:p w:rsidR="00573F91" w:rsidRPr="00573F91" w:rsidRDefault="00573F91" w:rsidP="00573F91">
      <w:pPr>
        <w:jc w:val="both"/>
        <w:rPr>
          <w:lang w:val="ro-MD"/>
        </w:rPr>
      </w:pPr>
      <w:r w:rsidRPr="00573F91">
        <w:rPr>
          <w:lang w:val="ro-MD"/>
        </w:rPr>
        <w:t>publice centrale, reprezentanți ai serviciilor descentralizate sau desconcentrate conform domeniului de competență.</w:t>
      </w:r>
    </w:p>
    <w:p w:rsidR="00573F91" w:rsidRPr="00573F91" w:rsidRDefault="00573F91" w:rsidP="00573F91">
      <w:pPr>
        <w:jc w:val="both"/>
        <w:rPr>
          <w:lang w:val="ro-MD"/>
        </w:rPr>
      </w:pPr>
      <w:r w:rsidRPr="00573F91">
        <w:rPr>
          <w:lang w:val="ro-MD"/>
        </w:rPr>
        <w:t>47. Comisiile de concurs se constituie pe o perioadă nu mai mare de 4 ani, din 9-11 membri, inclusiv preşedinte şi secretar, precum şi din 2 membri supleanţi.</w:t>
      </w:r>
    </w:p>
    <w:p w:rsidR="00573F91" w:rsidRPr="00573F91" w:rsidRDefault="00573F91" w:rsidP="00573F91">
      <w:pPr>
        <w:jc w:val="both"/>
        <w:rPr>
          <w:lang w:val="ro-MD"/>
        </w:rPr>
      </w:pPr>
      <w:r w:rsidRPr="00573F91">
        <w:rPr>
          <w:lang w:val="ro-MD"/>
        </w:rPr>
        <w:t>48. Președinte al comisiei de concurs este, de regulă, președintele raionului sau unul din vicepreședinți.</w:t>
      </w:r>
    </w:p>
    <w:p w:rsidR="00573F91" w:rsidRPr="00573F91" w:rsidRDefault="00573F91" w:rsidP="00573F91">
      <w:pPr>
        <w:jc w:val="both"/>
        <w:rPr>
          <w:lang w:val="ro-MD"/>
        </w:rPr>
      </w:pPr>
      <w:r w:rsidRPr="00573F91">
        <w:rPr>
          <w:lang w:val="ro-MD"/>
        </w:rPr>
        <w:t>49. Secretarul comisiei de concurs este, de regulă, un funcţionar al serviciului resurse umane al autorităţii  publice organizatoare a concursului.</w:t>
      </w:r>
    </w:p>
    <w:p w:rsidR="00573F91" w:rsidRPr="00573F91" w:rsidRDefault="00573F91" w:rsidP="00573F91">
      <w:pPr>
        <w:jc w:val="both"/>
        <w:rPr>
          <w:lang w:val="ro-MD" w:eastAsia="ar-SA"/>
        </w:rPr>
      </w:pPr>
      <w:r w:rsidRPr="00573F91">
        <w:rPr>
          <w:lang w:val="ro-MD"/>
        </w:rPr>
        <w:t xml:space="preserve">50. </w:t>
      </w:r>
      <w:r w:rsidRPr="00573F91">
        <w:rPr>
          <w:lang w:val="ro-MD" w:eastAsia="ar-SA"/>
        </w:rPr>
        <w:t>Mandatul de membru al comisiei de concurs se suspendă în următoarele situaţii:</w:t>
      </w:r>
    </w:p>
    <w:p w:rsidR="00573F91" w:rsidRPr="00573F91" w:rsidRDefault="00573F91" w:rsidP="00573F91">
      <w:pPr>
        <w:jc w:val="both"/>
        <w:rPr>
          <w:lang w:val="ro-MD" w:eastAsia="ar-SA"/>
        </w:rPr>
      </w:pPr>
      <w:r w:rsidRPr="00573F91">
        <w:rPr>
          <w:lang w:val="ro-MD" w:eastAsia="ar-SA"/>
        </w:rPr>
        <w:t xml:space="preserve">    </w:t>
      </w:r>
      <w:r w:rsidRPr="00573F91">
        <w:rPr>
          <w:lang w:val="ro-MD" w:eastAsia="ar-SA"/>
        </w:rPr>
        <w:tab/>
        <w:t>a) deplasare, concediu de odihnă anual, concediu neplătit, concediu de studii sau concediu medical;</w:t>
      </w:r>
    </w:p>
    <w:p w:rsidR="00573F91" w:rsidRPr="00573F91" w:rsidRDefault="00573F91" w:rsidP="00573F91">
      <w:pPr>
        <w:ind w:firstLine="708"/>
        <w:jc w:val="both"/>
        <w:rPr>
          <w:lang w:val="ro-MD" w:eastAsia="ar-SA"/>
        </w:rPr>
      </w:pPr>
      <w:r w:rsidRPr="00573F91">
        <w:rPr>
          <w:lang w:val="ro-MD" w:eastAsia="ar-SA"/>
        </w:rPr>
        <w:t>b) se află în conflict de interese specificat la pct.51 al prezentului Regulament.</w:t>
      </w:r>
    </w:p>
    <w:p w:rsidR="00573F91" w:rsidRPr="00573F91" w:rsidRDefault="00573F91" w:rsidP="00573F91">
      <w:pPr>
        <w:jc w:val="both"/>
        <w:rPr>
          <w:lang w:val="ro-MD"/>
        </w:rPr>
      </w:pPr>
      <w:r w:rsidRPr="00573F91">
        <w:rPr>
          <w:lang w:val="ro-MD"/>
        </w:rPr>
        <w:t xml:space="preserve">51. </w:t>
      </w:r>
      <w:r w:rsidRPr="00573F91">
        <w:rPr>
          <w:lang w:val="ro-MD" w:eastAsia="ar-SA"/>
        </w:rPr>
        <w:t>Membrul comisiei de concurs se află în conflict de interese dacă este în una din următoarele situaţii:</w:t>
      </w:r>
      <w:r w:rsidRPr="00573F91">
        <w:rPr>
          <w:lang w:val="ro-MD"/>
        </w:rPr>
        <w:br/>
        <w:t xml:space="preserve">    </w:t>
      </w:r>
      <w:r w:rsidRPr="00573F91">
        <w:rPr>
          <w:lang w:val="ro-MD"/>
        </w:rPr>
        <w:tab/>
        <w:t>a) este candidat la ocuparea unei funcţii vacante;</w:t>
      </w:r>
    </w:p>
    <w:p w:rsidR="00573F91" w:rsidRPr="00573F91" w:rsidRDefault="00573F91" w:rsidP="00573F91">
      <w:pPr>
        <w:jc w:val="both"/>
        <w:rPr>
          <w:lang w:val="ro-MD"/>
        </w:rPr>
      </w:pPr>
      <w:r w:rsidRPr="00573F91">
        <w:rPr>
          <w:lang w:val="ro-MD"/>
        </w:rPr>
        <w:t xml:space="preserve">    </w:t>
      </w:r>
      <w:r w:rsidRPr="00573F91">
        <w:rPr>
          <w:lang w:val="ro-MD"/>
        </w:rPr>
        <w:tab/>
        <w:t>b) are calitatea de părinte, frate, soră, fiu, fiică sau rudă prin afinitate (soţ/soţie, părinte, frate şi soră a soţului/soţiei) cu oricare dintre candidaţi;</w:t>
      </w:r>
    </w:p>
    <w:p w:rsidR="00573F91" w:rsidRPr="00573F91" w:rsidRDefault="00573F91" w:rsidP="00573F91">
      <w:pPr>
        <w:jc w:val="both"/>
        <w:rPr>
          <w:lang w:val="ro-MD"/>
        </w:rPr>
      </w:pPr>
      <w:r w:rsidRPr="00573F91">
        <w:rPr>
          <w:lang w:val="ro-MD"/>
        </w:rPr>
        <w:t xml:space="preserve">    </w:t>
      </w:r>
      <w:r w:rsidRPr="00573F91">
        <w:rPr>
          <w:lang w:val="ro-MD"/>
        </w:rPr>
        <w:tab/>
        <w:t>c) are relaţii cu caracter patrimonial cu oricare dintre candidaţi sau cu soţul/soţia acestuia.</w:t>
      </w:r>
    </w:p>
    <w:p w:rsidR="00573F91" w:rsidRPr="00573F91" w:rsidRDefault="00573F91" w:rsidP="00573F91">
      <w:pPr>
        <w:jc w:val="both"/>
        <w:rPr>
          <w:lang w:val="ro-MD"/>
        </w:rPr>
      </w:pPr>
      <w:r w:rsidRPr="00573F91">
        <w:rPr>
          <w:lang w:val="ro-MD"/>
        </w:rPr>
        <w:t>52. În cazul existenței unui conflict de interese, membrul comisiei de concurs îl va informa imediat despre aceasta pe președintele comisiei care îi va suspenda participarea la activitatea comisiei.</w:t>
      </w:r>
    </w:p>
    <w:p w:rsidR="00573F91" w:rsidRPr="00573F91" w:rsidRDefault="00573F91" w:rsidP="00573F91">
      <w:pPr>
        <w:jc w:val="both"/>
        <w:rPr>
          <w:lang w:val="ro-MD"/>
        </w:rPr>
      </w:pPr>
      <w:r w:rsidRPr="00573F91">
        <w:rPr>
          <w:lang w:val="ro-MD"/>
        </w:rPr>
        <w:t>53. Şedinţa comisiei de concurs se consideră deliberativă dacă la ea sînt prezenţi cel puţin 2/3 din membri.</w:t>
      </w:r>
    </w:p>
    <w:p w:rsidR="00573F91" w:rsidRPr="00573F91" w:rsidRDefault="00573F91" w:rsidP="00573F91">
      <w:pPr>
        <w:jc w:val="both"/>
        <w:rPr>
          <w:lang w:val="ro-MD"/>
        </w:rPr>
      </w:pPr>
      <w:r w:rsidRPr="00573F91">
        <w:rPr>
          <w:lang w:val="ro-MD"/>
        </w:rPr>
        <w:t xml:space="preserve">54. Deciziile comisiei de concurs se iau cu votul deschis al majorității membrilor prezenți. </w:t>
      </w:r>
    </w:p>
    <w:p w:rsidR="00573F91" w:rsidRPr="00573F91" w:rsidRDefault="00573F91" w:rsidP="00573F91">
      <w:pPr>
        <w:jc w:val="center"/>
        <w:rPr>
          <w:lang w:val="ro-MD"/>
        </w:rPr>
      </w:pPr>
      <w:r w:rsidRPr="00573F91">
        <w:rPr>
          <w:bCs/>
          <w:lang w:val="ro-MD"/>
        </w:rPr>
        <w:t>IX. Dispoziţii finale</w:t>
      </w:r>
    </w:p>
    <w:p w:rsidR="00573F91" w:rsidRPr="00573F91" w:rsidRDefault="00573F91" w:rsidP="00573F91">
      <w:pPr>
        <w:jc w:val="both"/>
        <w:rPr>
          <w:lang w:val="ro-MD"/>
        </w:rPr>
      </w:pPr>
      <w:r w:rsidRPr="00573F91">
        <w:rPr>
          <w:lang w:val="ro-MD"/>
        </w:rPr>
        <w:t>55. Cheltuielile pentru organizarea şi desfăşurarea concursului (publicarea anunţului, a informaţiei privind condiţiile de desfăşurare a concursului, multiplicarea formularelor de participare, serviciile poştale etc.) sînt suportate de autoritatea publică care organizează concursul.</w:t>
      </w:r>
    </w:p>
    <w:p w:rsidR="00573F91" w:rsidRPr="00573F91" w:rsidRDefault="00573F91" w:rsidP="00573F91">
      <w:pPr>
        <w:jc w:val="both"/>
        <w:rPr>
          <w:lang w:val="ro-MD"/>
        </w:rPr>
      </w:pPr>
      <w:r w:rsidRPr="00573F91">
        <w:rPr>
          <w:lang w:val="ro-MD"/>
        </w:rPr>
        <w:t>Cheltuielile pentru participarea la concurs (deplasarea la locul de desfăşurare a concursului, cazarea, utilizarea mijloacelor de comunicare, autentificarea copiilor de pe documente etc.) sînt suportate de participanţii la concurs.</w:t>
      </w:r>
    </w:p>
    <w:p w:rsidR="00573F91" w:rsidRPr="00573F91" w:rsidRDefault="00573F91" w:rsidP="00573F91">
      <w:pPr>
        <w:jc w:val="both"/>
        <w:rPr>
          <w:lang w:val="ro-MD"/>
        </w:rPr>
      </w:pPr>
      <w:r w:rsidRPr="00573F91">
        <w:rPr>
          <w:lang w:val="ro-MD"/>
        </w:rPr>
        <w:t>56. Litigiile cu privire la concurs se soluţionează în instanţa de judecată competentă.</w:t>
      </w:r>
    </w:p>
    <w:p w:rsidR="00573F91" w:rsidRPr="00573F91" w:rsidRDefault="00573F91" w:rsidP="00573F91">
      <w:pPr>
        <w:suppressAutoHyphens/>
        <w:jc w:val="both"/>
        <w:rPr>
          <w:lang w:val="ro-MD" w:eastAsia="ar-SA"/>
        </w:rPr>
      </w:pPr>
    </w:p>
    <w:p w:rsidR="00573F91" w:rsidRPr="00573F91" w:rsidRDefault="00573F91" w:rsidP="00573F91">
      <w:pPr>
        <w:suppressAutoHyphens/>
        <w:jc w:val="both"/>
        <w:rPr>
          <w:lang w:val="ro-MD" w:eastAsia="ar-SA"/>
        </w:rPr>
      </w:pPr>
    </w:p>
    <w:p w:rsidR="00573F91" w:rsidRPr="00573F91" w:rsidRDefault="00573F91" w:rsidP="00573F91">
      <w:pPr>
        <w:suppressAutoHyphens/>
        <w:jc w:val="both"/>
        <w:rPr>
          <w:lang w:val="ro-MD" w:eastAsia="ar-SA"/>
        </w:rPr>
      </w:pPr>
    </w:p>
    <w:p w:rsidR="00573F91" w:rsidRPr="00754FCE" w:rsidRDefault="00573F91" w:rsidP="00573F91">
      <w:pPr>
        <w:suppressAutoHyphens/>
        <w:jc w:val="both"/>
        <w:rPr>
          <w:b/>
          <w:lang w:val="ro-MD" w:eastAsia="ar-SA"/>
        </w:rPr>
      </w:pPr>
      <w:r w:rsidRPr="00754FCE">
        <w:rPr>
          <w:b/>
          <w:lang w:val="ro-MD" w:eastAsia="ar-SA"/>
        </w:rPr>
        <w:t>Secretarul Consiliului Raional  Hîncești                                           Elena  MORARU TOMA</w:t>
      </w:r>
    </w:p>
    <w:p w:rsidR="00573F91" w:rsidRPr="00754FCE" w:rsidRDefault="00573F91" w:rsidP="00573F91">
      <w:pPr>
        <w:jc w:val="right"/>
        <w:rPr>
          <w:b/>
          <w:sz w:val="20"/>
          <w:szCs w:val="20"/>
          <w:lang w:val="ro-MD"/>
        </w:rPr>
      </w:pPr>
    </w:p>
    <w:p w:rsidR="00573F91" w:rsidRPr="00754FCE" w:rsidRDefault="00573F91" w:rsidP="00573F91">
      <w:pPr>
        <w:jc w:val="right"/>
        <w:rPr>
          <w:b/>
          <w:sz w:val="20"/>
          <w:szCs w:val="20"/>
          <w:lang w:val="ro-MD"/>
        </w:rPr>
      </w:pPr>
    </w:p>
    <w:p w:rsidR="00573F91" w:rsidRPr="00573F91" w:rsidRDefault="00573F91" w:rsidP="00573F91">
      <w:pPr>
        <w:jc w:val="right"/>
        <w:rPr>
          <w:sz w:val="20"/>
          <w:szCs w:val="20"/>
          <w:lang w:val="ro-MD"/>
        </w:rPr>
      </w:pPr>
    </w:p>
    <w:p w:rsidR="00573F91" w:rsidRDefault="00573F91" w:rsidP="00573F91">
      <w:pPr>
        <w:jc w:val="right"/>
        <w:rPr>
          <w:lang w:val="ro-MD"/>
        </w:rPr>
      </w:pPr>
    </w:p>
    <w:p w:rsidR="00573F91" w:rsidRDefault="00573F91" w:rsidP="00573F91">
      <w:pPr>
        <w:jc w:val="right"/>
        <w:rPr>
          <w:lang w:val="ro-MD"/>
        </w:rPr>
      </w:pPr>
    </w:p>
    <w:p w:rsidR="00573F91" w:rsidRDefault="00573F91" w:rsidP="00573F91">
      <w:pPr>
        <w:jc w:val="right"/>
        <w:rPr>
          <w:lang w:val="ro-MD"/>
        </w:rPr>
      </w:pPr>
    </w:p>
    <w:p w:rsidR="00573F91" w:rsidRDefault="00573F91" w:rsidP="00573F91">
      <w:pPr>
        <w:jc w:val="right"/>
        <w:rPr>
          <w:lang w:val="ro-MD"/>
        </w:rPr>
      </w:pPr>
    </w:p>
    <w:p w:rsidR="00573F91" w:rsidRDefault="00573F91" w:rsidP="00573F91">
      <w:pPr>
        <w:jc w:val="right"/>
        <w:rPr>
          <w:lang w:val="ro-MD"/>
        </w:rPr>
      </w:pPr>
    </w:p>
    <w:p w:rsidR="00573F91" w:rsidRDefault="00573F91" w:rsidP="00573F91">
      <w:pPr>
        <w:jc w:val="right"/>
        <w:rPr>
          <w:lang w:val="ro-MD"/>
        </w:rPr>
      </w:pPr>
    </w:p>
    <w:p w:rsidR="00573F91" w:rsidRDefault="00573F91" w:rsidP="00754FCE">
      <w:pPr>
        <w:rPr>
          <w:lang w:val="ro-MD"/>
        </w:rPr>
      </w:pPr>
    </w:p>
    <w:p w:rsidR="00754FCE" w:rsidRDefault="00754FCE" w:rsidP="00754FCE">
      <w:pPr>
        <w:rPr>
          <w:lang w:val="ro-MD"/>
        </w:rPr>
      </w:pPr>
    </w:p>
    <w:p w:rsidR="00754FCE" w:rsidRDefault="00754FCE" w:rsidP="00754FCE">
      <w:pPr>
        <w:rPr>
          <w:lang w:val="ro-MD"/>
        </w:rPr>
      </w:pPr>
    </w:p>
    <w:p w:rsidR="00754FCE" w:rsidRDefault="00754FCE" w:rsidP="00754FCE">
      <w:pPr>
        <w:rPr>
          <w:lang w:val="ro-MD"/>
        </w:rPr>
      </w:pPr>
    </w:p>
    <w:p w:rsidR="00754FCE" w:rsidRDefault="00754FCE" w:rsidP="00754FCE">
      <w:pPr>
        <w:rPr>
          <w:lang w:val="ro-MD"/>
        </w:rPr>
      </w:pPr>
    </w:p>
    <w:p w:rsidR="00754FCE" w:rsidRDefault="00754FCE" w:rsidP="00754FCE">
      <w:pPr>
        <w:rPr>
          <w:lang w:val="ro-MD"/>
        </w:rPr>
      </w:pPr>
    </w:p>
    <w:p w:rsidR="00754FCE" w:rsidRDefault="00754FCE" w:rsidP="00754FCE">
      <w:pPr>
        <w:rPr>
          <w:lang w:val="ro-MD"/>
        </w:rPr>
      </w:pPr>
    </w:p>
    <w:p w:rsidR="00754FCE" w:rsidRDefault="00754FCE" w:rsidP="00754FCE">
      <w:pPr>
        <w:rPr>
          <w:lang w:val="ro-MD"/>
        </w:rPr>
      </w:pPr>
    </w:p>
    <w:p w:rsidR="00754FCE" w:rsidRDefault="00754FCE" w:rsidP="00754FCE">
      <w:pPr>
        <w:rPr>
          <w:lang w:val="ro-MD"/>
        </w:rPr>
      </w:pPr>
    </w:p>
    <w:p w:rsidR="00754FCE" w:rsidRDefault="00754FCE" w:rsidP="00754FCE">
      <w:pPr>
        <w:rPr>
          <w:lang w:val="ro-MD"/>
        </w:rPr>
      </w:pPr>
    </w:p>
    <w:p w:rsidR="00754FCE" w:rsidRDefault="00754FCE" w:rsidP="00754FCE">
      <w:pPr>
        <w:rPr>
          <w:lang w:val="ro-MD"/>
        </w:rPr>
      </w:pPr>
      <w:bookmarkStart w:id="1" w:name="_GoBack"/>
      <w:bookmarkEnd w:id="1"/>
    </w:p>
    <w:p w:rsidR="00754FCE" w:rsidRDefault="00754FCE" w:rsidP="00754FCE">
      <w:pPr>
        <w:rPr>
          <w:lang w:val="ro-MD"/>
        </w:rPr>
      </w:pPr>
    </w:p>
    <w:p w:rsidR="00573F91" w:rsidRPr="00573F91" w:rsidRDefault="00573F91" w:rsidP="00573F91">
      <w:pPr>
        <w:jc w:val="right"/>
        <w:rPr>
          <w:lang w:val="ro-MD"/>
        </w:rPr>
      </w:pPr>
      <w:r w:rsidRPr="00573F91">
        <w:rPr>
          <w:lang w:val="ro-MD"/>
        </w:rPr>
        <w:t>Anexă nr.1</w:t>
      </w:r>
      <w:r w:rsidRPr="00573F91">
        <w:rPr>
          <w:lang w:val="ro-MD"/>
        </w:rPr>
        <w:br/>
        <w:t>la Regulament</w:t>
      </w:r>
    </w:p>
    <w:p w:rsidR="00573F91" w:rsidRPr="00573F91" w:rsidRDefault="00573F91" w:rsidP="00573F91">
      <w:pPr>
        <w:tabs>
          <w:tab w:val="left" w:pos="540"/>
        </w:tabs>
        <w:suppressAutoHyphens/>
        <w:jc w:val="center"/>
        <w:rPr>
          <w:lang w:val="ro-MD" w:eastAsia="ar-SA"/>
        </w:rPr>
      </w:pPr>
      <w:r w:rsidRPr="00573F91">
        <w:rPr>
          <w:lang w:val="ro-MD" w:eastAsia="ar-SA"/>
        </w:rPr>
        <w:t>Formular</w:t>
      </w:r>
    </w:p>
    <w:p w:rsidR="00573F91" w:rsidRPr="00573F91" w:rsidRDefault="00573F91" w:rsidP="00573F91">
      <w:pPr>
        <w:keepNext/>
        <w:tabs>
          <w:tab w:val="right" w:pos="10095"/>
        </w:tabs>
        <w:suppressAutoHyphens/>
        <w:jc w:val="center"/>
        <w:rPr>
          <w:rFonts w:eastAsia="Microsoft YaHei"/>
          <w:lang w:val="ro-MD" w:eastAsia="ar-SA"/>
        </w:rPr>
      </w:pPr>
      <w:r w:rsidRPr="00573F91">
        <w:rPr>
          <w:rFonts w:eastAsia="Microsoft YaHei"/>
          <w:lang w:val="ro-MD" w:eastAsia="ar-SA"/>
        </w:rPr>
        <w:t>de participare la concursul pentru ocuparea funcţiei vacante prin concurs</w:t>
      </w:r>
    </w:p>
    <w:p w:rsidR="00573F91" w:rsidRPr="00573F91" w:rsidRDefault="00573F91" w:rsidP="00573F91">
      <w:pPr>
        <w:suppressAutoHyphens/>
        <w:ind w:firstLine="709"/>
        <w:jc w:val="both"/>
        <w:rPr>
          <w:lang w:val="ro-MD" w:eastAsia="ar-SA"/>
        </w:rPr>
      </w:pPr>
    </w:p>
    <w:p w:rsidR="00573F91" w:rsidRPr="00573F91" w:rsidRDefault="00573F91" w:rsidP="00573F91">
      <w:pPr>
        <w:suppressAutoHyphens/>
        <w:jc w:val="both"/>
        <w:rPr>
          <w:lang w:val="ro-MD" w:eastAsia="ar-SA"/>
        </w:rPr>
      </w:pPr>
      <w:r w:rsidRPr="00573F91">
        <w:rPr>
          <w:lang w:val="ro-MD" w:eastAsia="ar-SA"/>
        </w:rPr>
        <w:t xml:space="preserve">Autoritatea publică __________________________________________________________ </w:t>
      </w:r>
    </w:p>
    <w:p w:rsidR="00573F91" w:rsidRPr="00573F91" w:rsidRDefault="00573F91" w:rsidP="00573F91">
      <w:pPr>
        <w:suppressAutoHyphens/>
        <w:jc w:val="both"/>
        <w:rPr>
          <w:lang w:val="ro-MD" w:eastAsia="ar-SA"/>
        </w:rPr>
      </w:pPr>
    </w:p>
    <w:p w:rsidR="00573F91" w:rsidRPr="00573F91" w:rsidRDefault="00573F91" w:rsidP="00573F91">
      <w:pPr>
        <w:suppressAutoHyphens/>
        <w:jc w:val="both"/>
        <w:rPr>
          <w:lang w:val="ro-MD" w:eastAsia="ar-SA"/>
        </w:rPr>
      </w:pPr>
      <w:r w:rsidRPr="00573F91">
        <w:rPr>
          <w:lang w:val="ro-MD" w:eastAsia="ar-SA"/>
        </w:rPr>
        <w:t>Funcţia solicitată _________________________________________</w:t>
      </w:r>
    </w:p>
    <w:p w:rsidR="00573F91" w:rsidRPr="00573F91" w:rsidRDefault="00573F91" w:rsidP="00573F91">
      <w:pPr>
        <w:tabs>
          <w:tab w:val="left" w:pos="567"/>
        </w:tabs>
        <w:suppressAutoHyphens/>
        <w:ind w:firstLine="709"/>
        <w:jc w:val="both"/>
        <w:rPr>
          <w:lang w:val="ro-MD" w:eastAsia="ar-SA"/>
        </w:rPr>
      </w:pPr>
    </w:p>
    <w:p w:rsidR="00573F91" w:rsidRPr="00573F91" w:rsidRDefault="00573F91" w:rsidP="00573F91">
      <w:pPr>
        <w:widowControl w:val="0"/>
        <w:numPr>
          <w:ilvl w:val="0"/>
          <w:numId w:val="9"/>
        </w:numPr>
        <w:tabs>
          <w:tab w:val="left" w:pos="567"/>
        </w:tabs>
        <w:suppressAutoHyphens/>
        <w:ind w:left="0" w:firstLine="709"/>
        <w:jc w:val="both"/>
        <w:rPr>
          <w:lang w:val="ro-MD" w:eastAsia="ar-SA"/>
        </w:rPr>
      </w:pPr>
      <w:r w:rsidRPr="00573F91">
        <w:rPr>
          <w:lang w:val="ro-MD" w:eastAsia="ar-SA"/>
        </w:rPr>
        <w:t xml:space="preserve"> Date generale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3159"/>
        <w:gridCol w:w="2467"/>
        <w:gridCol w:w="2139"/>
      </w:tblGrid>
      <w:tr w:rsidR="00573F91" w:rsidRPr="00573F91" w:rsidTr="00573F91">
        <w:tc>
          <w:tcPr>
            <w:tcW w:w="1699"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 xml:space="preserve">Nume </w:t>
            </w:r>
          </w:p>
        </w:tc>
        <w:tc>
          <w:tcPr>
            <w:tcW w:w="3159"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467"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 xml:space="preserve">Prenume </w:t>
            </w:r>
          </w:p>
        </w:tc>
        <w:tc>
          <w:tcPr>
            <w:tcW w:w="2139"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c>
          <w:tcPr>
            <w:tcW w:w="1699"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Data naşterii</w:t>
            </w:r>
          </w:p>
        </w:tc>
        <w:tc>
          <w:tcPr>
            <w:tcW w:w="3159"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467"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Domiciliu</w:t>
            </w:r>
          </w:p>
        </w:tc>
        <w:tc>
          <w:tcPr>
            <w:tcW w:w="2139"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rPr>
          <w:trHeight w:val="275"/>
        </w:trPr>
        <w:tc>
          <w:tcPr>
            <w:tcW w:w="1699" w:type="dxa"/>
            <w:vMerge w:val="restart"/>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lang w:val="ro-MD" w:eastAsia="ar-SA"/>
              </w:rPr>
            </w:pPr>
            <w:r w:rsidRPr="00573F91">
              <w:rPr>
                <w:lang w:val="ro-MD" w:eastAsia="ar-SA"/>
              </w:rPr>
              <w:t>Cetăţenia</w:t>
            </w:r>
          </w:p>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(inclusiv a altor state)</w:t>
            </w:r>
          </w:p>
        </w:tc>
        <w:tc>
          <w:tcPr>
            <w:tcW w:w="7765" w:type="dxa"/>
            <w:gridSpan w:val="3"/>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rPr>
                <w:rFonts w:eastAsia="Lucida Sans Unicode"/>
                <w:bCs/>
                <w:kern w:val="2"/>
                <w:lang w:val="ro-MD" w:eastAsia="ar-SA"/>
              </w:rPr>
            </w:pPr>
          </w:p>
        </w:tc>
        <w:tc>
          <w:tcPr>
            <w:tcW w:w="7765" w:type="dxa"/>
            <w:gridSpan w:val="3"/>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rPr>
                <w:rFonts w:eastAsia="Lucida Sans Unicode"/>
                <w:bCs/>
                <w:kern w:val="2"/>
                <w:lang w:val="ro-MD" w:eastAsia="ar-SA"/>
              </w:rPr>
            </w:pPr>
          </w:p>
        </w:tc>
        <w:tc>
          <w:tcPr>
            <w:tcW w:w="7765" w:type="dxa"/>
            <w:gridSpan w:val="3"/>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rPr>
          <w:trHeight w:val="345"/>
        </w:trPr>
        <w:tc>
          <w:tcPr>
            <w:tcW w:w="1699" w:type="dxa"/>
            <w:vMerge w:val="restart"/>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 xml:space="preserve">Telefon </w:t>
            </w:r>
          </w:p>
        </w:tc>
        <w:tc>
          <w:tcPr>
            <w:tcW w:w="3159" w:type="dxa"/>
            <w:vMerge w:val="restart"/>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ind w:firstLine="709"/>
              <w:jc w:val="both"/>
              <w:rPr>
                <w:rFonts w:eastAsia="Lucida Sans Unicode"/>
                <w:bCs/>
                <w:kern w:val="2"/>
                <w:lang w:val="ro-MD" w:eastAsia="ar-SA"/>
              </w:rPr>
            </w:pPr>
            <w:r w:rsidRPr="00573F91">
              <w:rPr>
                <w:lang w:val="ro-MD" w:eastAsia="ar-SA"/>
              </w:rPr>
              <w:t xml:space="preserve">serv.   – </w:t>
            </w:r>
          </w:p>
          <w:p w:rsidR="00573F91" w:rsidRPr="00573F91" w:rsidRDefault="00573F91">
            <w:pPr>
              <w:tabs>
                <w:tab w:val="left" w:pos="567"/>
              </w:tabs>
              <w:suppressAutoHyphens/>
              <w:ind w:firstLine="709"/>
              <w:jc w:val="both"/>
              <w:rPr>
                <w:lang w:val="ro-MD" w:eastAsia="ar-SA"/>
              </w:rPr>
            </w:pPr>
            <w:r w:rsidRPr="00573F91">
              <w:rPr>
                <w:lang w:val="ro-MD" w:eastAsia="ar-SA"/>
              </w:rPr>
              <w:t xml:space="preserve">domic. – </w:t>
            </w:r>
          </w:p>
          <w:p w:rsidR="00573F91" w:rsidRPr="00573F91" w:rsidRDefault="00573F91">
            <w:pPr>
              <w:tabs>
                <w:tab w:val="left" w:pos="567"/>
              </w:tabs>
              <w:suppressAutoHyphens/>
              <w:ind w:firstLine="709"/>
              <w:jc w:val="both"/>
              <w:rPr>
                <w:rFonts w:eastAsia="Lucida Sans Unicode"/>
                <w:bCs/>
                <w:kern w:val="2"/>
                <w:lang w:val="ro-MD" w:eastAsia="ar-SA"/>
              </w:rPr>
            </w:pPr>
            <w:r w:rsidRPr="00573F91">
              <w:rPr>
                <w:lang w:val="ro-MD" w:eastAsia="ar-SA"/>
              </w:rPr>
              <w:t xml:space="preserve">mobil  – </w:t>
            </w:r>
          </w:p>
        </w:tc>
        <w:tc>
          <w:tcPr>
            <w:tcW w:w="2467"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E-mail</w:t>
            </w:r>
          </w:p>
        </w:tc>
        <w:tc>
          <w:tcPr>
            <w:tcW w:w="2139"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rPr>
                <w:rFonts w:eastAsia="Lucida Sans Unicode"/>
                <w:bCs/>
                <w:kern w:val="2"/>
                <w:lang w:val="ro-MD"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rPr>
                <w:rFonts w:eastAsia="Lucida Sans Unicode"/>
                <w:bCs/>
                <w:kern w:val="2"/>
                <w:lang w:val="ro-MD" w:eastAsia="ar-SA"/>
              </w:rPr>
            </w:pPr>
          </w:p>
        </w:tc>
        <w:tc>
          <w:tcPr>
            <w:tcW w:w="2467"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lang w:val="ro-MD" w:eastAsia="ar-SA"/>
              </w:rPr>
            </w:pPr>
            <w:r w:rsidRPr="00573F91">
              <w:rPr>
                <w:lang w:val="ro-MD" w:eastAsia="ar-SA"/>
              </w:rPr>
              <w:t>Adresa poştală</w:t>
            </w:r>
          </w:p>
        </w:tc>
        <w:tc>
          <w:tcPr>
            <w:tcW w:w="2139"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lang w:val="ro-MD" w:eastAsia="ar-SA"/>
              </w:rPr>
            </w:pPr>
          </w:p>
        </w:tc>
      </w:tr>
    </w:tbl>
    <w:p w:rsidR="00573F91" w:rsidRPr="00573F91" w:rsidRDefault="00573F91" w:rsidP="00573F91">
      <w:pPr>
        <w:tabs>
          <w:tab w:val="left" w:pos="567"/>
        </w:tabs>
        <w:suppressAutoHyphens/>
        <w:ind w:firstLine="709"/>
        <w:jc w:val="both"/>
        <w:rPr>
          <w:rFonts w:eastAsia="Lucida Sans Unicode"/>
          <w:bCs/>
          <w:kern w:val="2"/>
          <w:lang w:val="ro-MD" w:eastAsia="ar-SA"/>
        </w:rPr>
      </w:pPr>
    </w:p>
    <w:p w:rsidR="00573F91" w:rsidRPr="00573F91" w:rsidRDefault="00573F91" w:rsidP="00573F91">
      <w:pPr>
        <w:widowControl w:val="0"/>
        <w:numPr>
          <w:ilvl w:val="0"/>
          <w:numId w:val="9"/>
        </w:numPr>
        <w:tabs>
          <w:tab w:val="left" w:pos="567"/>
        </w:tabs>
        <w:suppressAutoHyphens/>
        <w:ind w:left="0" w:firstLine="709"/>
        <w:jc w:val="both"/>
        <w:rPr>
          <w:lang w:val="ro-MD" w:eastAsia="ar-SA"/>
        </w:rPr>
      </w:pPr>
      <w:r w:rsidRPr="00573F91">
        <w:rPr>
          <w:lang w:val="ro-MD" w:eastAsia="ar-SA"/>
        </w:rPr>
        <w:t xml:space="preserve"> Educaţie: studii de bază, studii postuniversitare/universitare: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425"/>
        <w:gridCol w:w="4674"/>
        <w:gridCol w:w="1976"/>
      </w:tblGrid>
      <w:tr w:rsidR="00573F91" w:rsidRPr="00573F91" w:rsidTr="00573F91">
        <w:tc>
          <w:tcPr>
            <w:tcW w:w="532"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lang w:val="ro-MD" w:eastAsia="ar-SA"/>
              </w:rPr>
            </w:pPr>
            <w:r w:rsidRPr="00573F91">
              <w:rPr>
                <w:lang w:val="ro-MD" w:eastAsia="ar-SA"/>
              </w:rPr>
              <w:t>Nr.</w:t>
            </w:r>
          </w:p>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crt.</w:t>
            </w:r>
          </w:p>
        </w:tc>
        <w:tc>
          <w:tcPr>
            <w:tcW w:w="2500"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ind w:firstLine="709"/>
              <w:jc w:val="both"/>
              <w:rPr>
                <w:rFonts w:eastAsia="Lucida Sans Unicode"/>
                <w:bCs/>
                <w:kern w:val="2"/>
                <w:lang w:val="ro-MD" w:eastAsia="ar-SA"/>
              </w:rPr>
            </w:pPr>
            <w:r w:rsidRPr="00573F91">
              <w:rPr>
                <w:lang w:val="ro-MD" w:eastAsia="ar-SA"/>
              </w:rPr>
              <w:t xml:space="preserve">Perioada </w:t>
            </w:r>
          </w:p>
        </w:tc>
        <w:tc>
          <w:tcPr>
            <w:tcW w:w="499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r w:rsidRPr="00573F91">
              <w:rPr>
                <w:lang w:val="ro-MD" w:eastAsia="ar-SA"/>
              </w:rPr>
              <w:t xml:space="preserve">Instituţia, localizarea,  facultatea </w:t>
            </w:r>
          </w:p>
          <w:p w:rsidR="00573F91" w:rsidRPr="00573F91" w:rsidRDefault="00573F91">
            <w:pPr>
              <w:tabs>
                <w:tab w:val="left" w:pos="567"/>
              </w:tabs>
              <w:suppressAutoHyphens/>
              <w:ind w:firstLine="709"/>
              <w:jc w:val="both"/>
              <w:rPr>
                <w:rFonts w:eastAsia="Lucida Sans Unicode"/>
                <w:bCs/>
                <w:kern w:val="2"/>
                <w:lang w:val="ro-MD" w:eastAsia="ar-SA"/>
              </w:rPr>
            </w:pPr>
          </w:p>
        </w:tc>
        <w:tc>
          <w:tcPr>
            <w:tcW w:w="1576"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Specialitatea obţinută.</w:t>
            </w:r>
          </w:p>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Diplomă/certificat</w:t>
            </w:r>
          </w:p>
        </w:tc>
      </w:tr>
      <w:tr w:rsidR="00573F91" w:rsidRPr="00573F91" w:rsidTr="00573F91">
        <w:tc>
          <w:tcPr>
            <w:tcW w:w="53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500"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499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1576"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c>
          <w:tcPr>
            <w:tcW w:w="53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500"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499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1576"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c>
          <w:tcPr>
            <w:tcW w:w="53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500"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499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1576"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bl>
    <w:p w:rsidR="00573F91" w:rsidRPr="00573F91" w:rsidRDefault="00573F91" w:rsidP="00573F91">
      <w:pPr>
        <w:tabs>
          <w:tab w:val="left" w:pos="567"/>
        </w:tabs>
        <w:suppressAutoHyphens/>
        <w:ind w:firstLine="709"/>
        <w:jc w:val="both"/>
        <w:rPr>
          <w:lang w:val="ro-MD" w:eastAsia="ar-SA"/>
        </w:rPr>
      </w:pPr>
    </w:p>
    <w:p w:rsidR="00573F91" w:rsidRPr="00573F91" w:rsidRDefault="00573F91" w:rsidP="00573F91">
      <w:pPr>
        <w:tabs>
          <w:tab w:val="left" w:pos="567"/>
        </w:tabs>
        <w:suppressAutoHyphens/>
        <w:ind w:firstLine="709"/>
        <w:jc w:val="both"/>
        <w:rPr>
          <w:rFonts w:eastAsia="Lucida Sans Unicode"/>
          <w:bCs/>
          <w:kern w:val="2"/>
          <w:lang w:val="ro-MD" w:eastAsia="ar-SA"/>
        </w:rPr>
      </w:pPr>
      <w:r w:rsidRPr="00573F91">
        <w:rPr>
          <w:lang w:val="ro-MD" w:eastAsia="ar-SA"/>
        </w:rPr>
        <w:t>Cursuri de perfecţionare/specializare în ultimii 4 ani:</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641"/>
        <w:gridCol w:w="2572"/>
        <w:gridCol w:w="2883"/>
        <w:gridCol w:w="1976"/>
      </w:tblGrid>
      <w:tr w:rsidR="00573F91" w:rsidRPr="00573F91" w:rsidTr="00573F91">
        <w:tc>
          <w:tcPr>
            <w:tcW w:w="534"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lang w:val="ro-MD" w:eastAsia="ar-SA"/>
              </w:rPr>
            </w:pPr>
            <w:r w:rsidRPr="00573F91">
              <w:rPr>
                <w:lang w:val="ro-MD" w:eastAsia="ar-SA"/>
              </w:rPr>
              <w:t>Nr.</w:t>
            </w:r>
          </w:p>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crt.</w:t>
            </w:r>
          </w:p>
        </w:tc>
        <w:tc>
          <w:tcPr>
            <w:tcW w:w="1734"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 xml:space="preserve">Perioada </w:t>
            </w:r>
          </w:p>
        </w:tc>
        <w:tc>
          <w:tcPr>
            <w:tcW w:w="280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Instituţia,  adresa</w:t>
            </w:r>
          </w:p>
          <w:p w:rsidR="00573F91" w:rsidRPr="00573F91" w:rsidRDefault="00573F91">
            <w:pPr>
              <w:tabs>
                <w:tab w:val="left" w:pos="567"/>
              </w:tabs>
              <w:suppressAutoHyphens/>
              <w:ind w:firstLine="709"/>
              <w:jc w:val="both"/>
              <w:rPr>
                <w:rFonts w:eastAsia="Lucida Sans Unicode"/>
                <w:bCs/>
                <w:kern w:val="2"/>
                <w:lang w:val="ro-MD" w:eastAsia="ar-SA"/>
              </w:rPr>
            </w:pPr>
          </w:p>
        </w:tc>
        <w:tc>
          <w:tcPr>
            <w:tcW w:w="313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Denumirea cursului</w:t>
            </w:r>
          </w:p>
          <w:p w:rsidR="00573F91" w:rsidRPr="00573F91" w:rsidRDefault="00573F91">
            <w:pPr>
              <w:tabs>
                <w:tab w:val="left" w:pos="567"/>
              </w:tabs>
              <w:suppressAutoHyphens/>
              <w:ind w:firstLine="709"/>
              <w:jc w:val="both"/>
              <w:rPr>
                <w:rFonts w:eastAsia="Lucida Sans Unicode"/>
                <w:bCs/>
                <w:kern w:val="2"/>
                <w:lang w:val="ro-MD" w:eastAsia="ar-SA"/>
              </w:rPr>
            </w:pPr>
          </w:p>
        </w:tc>
        <w:tc>
          <w:tcPr>
            <w:tcW w:w="1398"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Diplomă/certificat</w:t>
            </w:r>
          </w:p>
        </w:tc>
      </w:tr>
      <w:tr w:rsidR="00573F91" w:rsidRPr="00573F91" w:rsidTr="00573F91">
        <w:tc>
          <w:tcPr>
            <w:tcW w:w="53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173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80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313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139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c>
          <w:tcPr>
            <w:tcW w:w="53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173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80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313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139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jc w:val="both"/>
              <w:rPr>
                <w:lang w:val="ro-MD" w:eastAsia="ar-SA"/>
              </w:rPr>
            </w:pPr>
          </w:p>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 xml:space="preserve">Titluri ştiinţifice          </w:t>
            </w:r>
          </w:p>
        </w:tc>
        <w:tc>
          <w:tcPr>
            <w:tcW w:w="7338" w:type="dxa"/>
            <w:gridSpan w:val="3"/>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rPr>
                <w:rFonts w:eastAsia="Lucida Sans Unicode"/>
                <w:bCs/>
                <w:kern w:val="2"/>
                <w:lang w:val="ro-MD" w:eastAsia="ar-SA"/>
              </w:rPr>
            </w:pPr>
          </w:p>
        </w:tc>
        <w:tc>
          <w:tcPr>
            <w:tcW w:w="7338" w:type="dxa"/>
            <w:gridSpan w:val="3"/>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rPr>
                <w:rFonts w:eastAsia="Lucida Sans Unicode"/>
                <w:bCs/>
                <w:kern w:val="2"/>
                <w:lang w:val="ro-MD" w:eastAsia="ar-SA"/>
              </w:rPr>
            </w:pPr>
          </w:p>
        </w:tc>
        <w:tc>
          <w:tcPr>
            <w:tcW w:w="7338" w:type="dxa"/>
            <w:gridSpan w:val="3"/>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D811CB" w:rsidTr="00573F91">
        <w:tc>
          <w:tcPr>
            <w:tcW w:w="2268" w:type="dxa"/>
            <w:gridSpan w:val="2"/>
            <w:vMerge w:val="restart"/>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Lucrări ştiinţifice, brevete de invenţie, publicaţii etc.</w:t>
            </w:r>
          </w:p>
        </w:tc>
        <w:tc>
          <w:tcPr>
            <w:tcW w:w="7338" w:type="dxa"/>
            <w:gridSpan w:val="3"/>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D811CB" w:rsidTr="00573F91">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rPr>
                <w:rFonts w:eastAsia="Lucida Sans Unicode"/>
                <w:bCs/>
                <w:kern w:val="2"/>
                <w:lang w:val="ro-MD" w:eastAsia="ar-SA"/>
              </w:rPr>
            </w:pPr>
          </w:p>
        </w:tc>
        <w:tc>
          <w:tcPr>
            <w:tcW w:w="7338" w:type="dxa"/>
            <w:gridSpan w:val="3"/>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D811CB" w:rsidTr="00573F91">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rPr>
                <w:rFonts w:eastAsia="Lucida Sans Unicode"/>
                <w:bCs/>
                <w:kern w:val="2"/>
                <w:lang w:val="ro-MD" w:eastAsia="ar-SA"/>
              </w:rPr>
            </w:pPr>
          </w:p>
        </w:tc>
        <w:tc>
          <w:tcPr>
            <w:tcW w:w="7338" w:type="dxa"/>
            <w:gridSpan w:val="3"/>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bl>
    <w:p w:rsidR="00573F91" w:rsidRPr="00573F91" w:rsidRDefault="00573F91" w:rsidP="00573F91">
      <w:pPr>
        <w:widowControl w:val="0"/>
        <w:tabs>
          <w:tab w:val="left" w:pos="567"/>
        </w:tabs>
        <w:suppressAutoHyphens/>
        <w:jc w:val="both"/>
        <w:rPr>
          <w:lang w:val="ro-MD" w:eastAsia="ar-SA"/>
        </w:rPr>
      </w:pPr>
    </w:p>
    <w:p w:rsidR="00573F91" w:rsidRPr="00573F91" w:rsidRDefault="00573F91" w:rsidP="00573F91">
      <w:pPr>
        <w:widowControl w:val="0"/>
        <w:numPr>
          <w:ilvl w:val="0"/>
          <w:numId w:val="9"/>
        </w:numPr>
        <w:tabs>
          <w:tab w:val="left" w:pos="567"/>
        </w:tabs>
        <w:suppressAutoHyphens/>
        <w:ind w:left="0" w:firstLine="709"/>
        <w:jc w:val="both"/>
        <w:rPr>
          <w:lang w:val="ro-MD" w:eastAsia="ar-SA"/>
        </w:rPr>
      </w:pPr>
      <w:r w:rsidRPr="00573F91">
        <w:rPr>
          <w:lang w:val="ro-MD" w:eastAsia="ar-SA"/>
        </w:rPr>
        <w:t xml:space="preserve"> Experienţa de muncă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21"/>
      </w:tblGrid>
      <w:tr w:rsidR="00573F91" w:rsidRPr="00573F91" w:rsidTr="00573F91">
        <w:tc>
          <w:tcPr>
            <w:tcW w:w="4785" w:type="dxa"/>
            <w:tcBorders>
              <w:top w:val="single" w:sz="4" w:space="0" w:color="auto"/>
              <w:left w:val="single" w:sz="4" w:space="0" w:color="auto"/>
              <w:bottom w:val="single" w:sz="4" w:space="0" w:color="auto"/>
              <w:right w:val="single" w:sz="4" w:space="0" w:color="auto"/>
            </w:tcBorders>
          </w:tcPr>
          <w:p w:rsidR="00573F91" w:rsidRPr="00573F91" w:rsidRDefault="00573F91">
            <w:pPr>
              <w:tabs>
                <w:tab w:val="left" w:pos="567"/>
              </w:tabs>
              <w:suppressAutoHyphens/>
              <w:jc w:val="both"/>
              <w:rPr>
                <w:lang w:val="ro-MD" w:eastAsia="ar-SA"/>
              </w:rPr>
            </w:pPr>
            <w:r w:rsidRPr="00573F91">
              <w:rPr>
                <w:lang w:val="ro-MD" w:eastAsia="ar-SA"/>
              </w:rPr>
              <w:t>Vechimea totală  în muncă</w:t>
            </w:r>
          </w:p>
          <w:p w:rsidR="00573F91" w:rsidRPr="00573F91" w:rsidRDefault="00573F91">
            <w:pPr>
              <w:tabs>
                <w:tab w:val="left" w:pos="567"/>
              </w:tabs>
              <w:suppressAutoHyphens/>
              <w:jc w:val="both"/>
              <w:rPr>
                <w:lang w:val="ro-MD" w:eastAsia="ar-SA"/>
              </w:rPr>
            </w:pPr>
          </w:p>
        </w:tc>
        <w:tc>
          <w:tcPr>
            <w:tcW w:w="4821" w:type="dxa"/>
            <w:tcBorders>
              <w:top w:val="single" w:sz="4" w:space="0" w:color="auto"/>
              <w:left w:val="single" w:sz="4" w:space="0" w:color="auto"/>
              <w:bottom w:val="single" w:sz="4" w:space="0" w:color="auto"/>
              <w:right w:val="single" w:sz="4" w:space="0" w:color="auto"/>
            </w:tcBorders>
          </w:tcPr>
          <w:p w:rsidR="00573F91" w:rsidRPr="00573F91" w:rsidRDefault="00573F91">
            <w:pPr>
              <w:tabs>
                <w:tab w:val="left" w:pos="567"/>
              </w:tabs>
              <w:suppressAutoHyphens/>
              <w:ind w:firstLine="709"/>
              <w:jc w:val="both"/>
              <w:rPr>
                <w:lang w:val="ro-MD" w:eastAsia="ar-SA"/>
              </w:rPr>
            </w:pPr>
          </w:p>
        </w:tc>
      </w:tr>
      <w:tr w:rsidR="00573F91" w:rsidRPr="00D811CB" w:rsidTr="00573F91">
        <w:tc>
          <w:tcPr>
            <w:tcW w:w="4785" w:type="dxa"/>
            <w:tcBorders>
              <w:top w:val="single" w:sz="4" w:space="0" w:color="auto"/>
              <w:left w:val="single" w:sz="4" w:space="0" w:color="auto"/>
              <w:bottom w:val="single" w:sz="4" w:space="0" w:color="auto"/>
              <w:right w:val="single" w:sz="4" w:space="0" w:color="auto"/>
            </w:tcBorders>
          </w:tcPr>
          <w:p w:rsidR="00573F91" w:rsidRPr="00573F91" w:rsidRDefault="00573F91">
            <w:pPr>
              <w:tabs>
                <w:tab w:val="left" w:pos="567"/>
              </w:tabs>
              <w:suppressAutoHyphens/>
              <w:jc w:val="both"/>
              <w:rPr>
                <w:lang w:val="ro-MD" w:eastAsia="ar-SA"/>
              </w:rPr>
            </w:pPr>
            <w:r w:rsidRPr="00573F91">
              <w:rPr>
                <w:lang w:val="ro-MD" w:eastAsia="ar-SA"/>
              </w:rPr>
              <w:t>Vechimea în domeniul aferent funcţiei solicitate</w:t>
            </w:r>
          </w:p>
          <w:p w:rsidR="00573F91" w:rsidRPr="00573F91" w:rsidRDefault="00573F91">
            <w:pPr>
              <w:tabs>
                <w:tab w:val="left" w:pos="567"/>
              </w:tabs>
              <w:suppressAutoHyphens/>
              <w:jc w:val="both"/>
              <w:rPr>
                <w:lang w:val="ro-MD" w:eastAsia="ar-SA"/>
              </w:rPr>
            </w:pPr>
          </w:p>
        </w:tc>
        <w:tc>
          <w:tcPr>
            <w:tcW w:w="4821" w:type="dxa"/>
            <w:tcBorders>
              <w:top w:val="single" w:sz="4" w:space="0" w:color="auto"/>
              <w:left w:val="single" w:sz="4" w:space="0" w:color="auto"/>
              <w:bottom w:val="single" w:sz="4" w:space="0" w:color="auto"/>
              <w:right w:val="single" w:sz="4" w:space="0" w:color="auto"/>
            </w:tcBorders>
          </w:tcPr>
          <w:p w:rsidR="00573F91" w:rsidRPr="00573F91" w:rsidRDefault="00573F91">
            <w:pPr>
              <w:tabs>
                <w:tab w:val="left" w:pos="567"/>
              </w:tabs>
              <w:suppressAutoHyphens/>
              <w:ind w:firstLine="709"/>
              <w:jc w:val="both"/>
              <w:rPr>
                <w:lang w:val="ro-MD" w:eastAsia="ar-SA"/>
              </w:rPr>
            </w:pPr>
          </w:p>
        </w:tc>
      </w:tr>
    </w:tbl>
    <w:p w:rsidR="00573F91" w:rsidRPr="00573F91" w:rsidRDefault="00573F91" w:rsidP="00573F91">
      <w:pPr>
        <w:tabs>
          <w:tab w:val="left" w:pos="567"/>
        </w:tabs>
        <w:suppressAutoHyphens/>
        <w:ind w:firstLine="709"/>
        <w:jc w:val="both"/>
        <w:rPr>
          <w:lang w:val="ro-MD" w:eastAsia="ar-SA"/>
        </w:rPr>
      </w:pPr>
    </w:p>
    <w:p w:rsidR="00573F91" w:rsidRPr="00573F91" w:rsidRDefault="00573F91" w:rsidP="00573F91">
      <w:pPr>
        <w:tabs>
          <w:tab w:val="left" w:pos="567"/>
        </w:tabs>
        <w:suppressAutoHyphens/>
        <w:ind w:firstLine="709"/>
        <w:jc w:val="both"/>
        <w:rPr>
          <w:lang w:val="ro-MD" w:eastAsia="ar-SA"/>
        </w:rPr>
      </w:pPr>
      <w:r w:rsidRPr="00573F91">
        <w:rPr>
          <w:lang w:val="ro-MD" w:eastAsia="ar-SA"/>
        </w:rPr>
        <w:t>Experienţa de muncă aferentă funcţiei solicitate (începînd cu cea recentă)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497"/>
        <w:gridCol w:w="4458"/>
      </w:tblGrid>
      <w:tr w:rsidR="00573F91" w:rsidRPr="00D811CB" w:rsidTr="00573F91">
        <w:tc>
          <w:tcPr>
            <w:tcW w:w="1651"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Perioada</w:t>
            </w:r>
          </w:p>
        </w:tc>
        <w:tc>
          <w:tcPr>
            <w:tcW w:w="3497"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Organizaţia, adresa. Postul deţinut</w:t>
            </w:r>
          </w:p>
        </w:tc>
        <w:tc>
          <w:tcPr>
            <w:tcW w:w="4458"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Atribuţiile şi responsabilităţile de bază</w:t>
            </w:r>
          </w:p>
        </w:tc>
      </w:tr>
      <w:tr w:rsidR="00573F91" w:rsidRPr="00D811CB" w:rsidTr="00573F91">
        <w:tc>
          <w:tcPr>
            <w:tcW w:w="1651"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jc w:val="both"/>
              <w:rPr>
                <w:lang w:val="ro-MD" w:eastAsia="ar-SA"/>
              </w:rPr>
            </w:pPr>
          </w:p>
          <w:p w:rsidR="00573F91" w:rsidRPr="00573F91" w:rsidRDefault="00573F91">
            <w:pPr>
              <w:tabs>
                <w:tab w:val="left" w:pos="567"/>
              </w:tabs>
              <w:suppressAutoHyphens/>
              <w:jc w:val="both"/>
              <w:rPr>
                <w:lang w:val="ro-MD" w:eastAsia="ar-SA"/>
              </w:rPr>
            </w:pPr>
          </w:p>
          <w:p w:rsidR="00573F91" w:rsidRPr="00573F91" w:rsidRDefault="00573F91">
            <w:pPr>
              <w:tabs>
                <w:tab w:val="left" w:pos="567"/>
              </w:tabs>
              <w:suppressAutoHyphens/>
              <w:jc w:val="both"/>
              <w:rPr>
                <w:lang w:val="ro-MD" w:eastAsia="ar-SA"/>
              </w:rPr>
            </w:pPr>
          </w:p>
        </w:tc>
        <w:tc>
          <w:tcPr>
            <w:tcW w:w="3497"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jc w:val="both"/>
              <w:rPr>
                <w:lang w:val="ro-MD" w:eastAsia="ar-SA"/>
              </w:rPr>
            </w:pPr>
          </w:p>
        </w:tc>
        <w:tc>
          <w:tcPr>
            <w:tcW w:w="445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jc w:val="both"/>
              <w:rPr>
                <w:lang w:val="ro-MD" w:eastAsia="ar-SA"/>
              </w:rPr>
            </w:pPr>
          </w:p>
        </w:tc>
      </w:tr>
      <w:tr w:rsidR="00573F91" w:rsidRPr="00D811CB" w:rsidTr="00573F91">
        <w:tc>
          <w:tcPr>
            <w:tcW w:w="1651"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jc w:val="both"/>
              <w:rPr>
                <w:rFonts w:eastAsia="Lucida Sans Unicode"/>
                <w:bCs/>
                <w:kern w:val="2"/>
                <w:lang w:val="ro-MD" w:eastAsia="ar-SA"/>
              </w:rPr>
            </w:pPr>
          </w:p>
        </w:tc>
        <w:tc>
          <w:tcPr>
            <w:tcW w:w="3497"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445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D811CB" w:rsidTr="00573F91">
        <w:tc>
          <w:tcPr>
            <w:tcW w:w="1651"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3497"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445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bl>
    <w:p w:rsidR="00573F91" w:rsidRPr="00573F91" w:rsidRDefault="00573F91" w:rsidP="00573F91">
      <w:pPr>
        <w:tabs>
          <w:tab w:val="left" w:pos="567"/>
        </w:tabs>
        <w:suppressAutoHyphens/>
        <w:ind w:firstLine="709"/>
        <w:jc w:val="both"/>
        <w:rPr>
          <w:rFonts w:eastAsia="Lucida Sans Unicode"/>
          <w:bCs/>
          <w:kern w:val="2"/>
          <w:lang w:val="ro-MD" w:eastAsia="ar-SA"/>
        </w:rPr>
      </w:pPr>
    </w:p>
    <w:p w:rsidR="00573F91" w:rsidRPr="00573F91" w:rsidRDefault="00573F91" w:rsidP="00573F91">
      <w:pPr>
        <w:widowControl w:val="0"/>
        <w:numPr>
          <w:ilvl w:val="0"/>
          <w:numId w:val="9"/>
        </w:numPr>
        <w:tabs>
          <w:tab w:val="left" w:pos="567"/>
        </w:tabs>
        <w:suppressAutoHyphens/>
        <w:ind w:left="0" w:firstLine="709"/>
        <w:jc w:val="both"/>
        <w:rPr>
          <w:lang w:val="ro-MD" w:eastAsia="ar-SA"/>
        </w:rPr>
      </w:pPr>
      <w:r w:rsidRPr="00573F91">
        <w:rPr>
          <w:lang w:val="ro-MD" w:eastAsia="ar-SA"/>
        </w:rPr>
        <w:lastRenderedPageBreak/>
        <w:t xml:space="preserve"> Calităţi profesionale (autoevaluare)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3"/>
        <w:gridCol w:w="1441"/>
        <w:gridCol w:w="1592"/>
      </w:tblGrid>
      <w:tr w:rsidR="00573F91" w:rsidRPr="00D811CB" w:rsidTr="00573F91">
        <w:tc>
          <w:tcPr>
            <w:tcW w:w="6573" w:type="dxa"/>
            <w:vMerge w:val="restart"/>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tabs>
                <w:tab w:val="left" w:pos="0"/>
              </w:tabs>
              <w:suppressAutoHyphens/>
              <w:jc w:val="both"/>
              <w:rPr>
                <w:rFonts w:eastAsia="Lucida Sans Unicode"/>
                <w:bCs/>
                <w:kern w:val="2"/>
                <w:lang w:val="ro-MD" w:eastAsia="ar-SA"/>
              </w:rPr>
            </w:pPr>
            <w:r w:rsidRPr="00573F91">
              <w:rPr>
                <w:lang w:val="ro-MD" w:eastAsia="ar-SA"/>
              </w:rPr>
              <w:t>Calităţi</w:t>
            </w:r>
          </w:p>
        </w:tc>
        <w:tc>
          <w:tcPr>
            <w:tcW w:w="3033" w:type="dxa"/>
            <w:gridSpan w:val="2"/>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tabs>
                <w:tab w:val="left" w:pos="0"/>
              </w:tabs>
              <w:suppressAutoHyphens/>
              <w:jc w:val="both"/>
              <w:rPr>
                <w:rFonts w:eastAsia="Lucida Sans Unicode"/>
                <w:bCs/>
                <w:kern w:val="2"/>
                <w:lang w:val="ro-MD" w:eastAsia="ar-SA"/>
              </w:rPr>
            </w:pPr>
            <w:r w:rsidRPr="00573F91">
              <w:rPr>
                <w:lang w:val="ro-MD" w:eastAsia="ar-SA"/>
              </w:rPr>
              <w:t>Nivel de dezvoltare şi manifestare</w:t>
            </w:r>
          </w:p>
        </w:tc>
      </w:tr>
      <w:tr w:rsidR="00573F91" w:rsidRPr="00573F91" w:rsidTr="00573F9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rPr>
                <w:rFonts w:eastAsia="Lucida Sans Unicode"/>
                <w:bCs/>
                <w:kern w:val="2"/>
                <w:lang w:val="ro-MD" w:eastAsia="ar-SA"/>
              </w:rPr>
            </w:pPr>
          </w:p>
        </w:tc>
        <w:tc>
          <w:tcPr>
            <w:tcW w:w="1441" w:type="dxa"/>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tabs>
                <w:tab w:val="left" w:pos="0"/>
              </w:tabs>
              <w:suppressAutoHyphens/>
              <w:jc w:val="both"/>
              <w:rPr>
                <w:rFonts w:eastAsia="Lucida Sans Unicode"/>
                <w:bCs/>
                <w:kern w:val="2"/>
                <w:lang w:val="ro-MD" w:eastAsia="ar-SA"/>
              </w:rPr>
            </w:pPr>
            <w:r w:rsidRPr="00573F91">
              <w:rPr>
                <w:lang w:val="ro-MD" w:eastAsia="ar-SA"/>
              </w:rPr>
              <w:t>înalt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tabs>
                <w:tab w:val="left" w:pos="0"/>
              </w:tabs>
              <w:suppressAutoHyphens/>
              <w:jc w:val="both"/>
              <w:rPr>
                <w:rFonts w:eastAsia="Lucida Sans Unicode"/>
                <w:bCs/>
                <w:kern w:val="2"/>
                <w:lang w:val="ro-MD" w:eastAsia="ar-SA"/>
              </w:rPr>
            </w:pPr>
            <w:r w:rsidRPr="00573F91">
              <w:rPr>
                <w:lang w:val="ro-MD" w:eastAsia="ar-SA"/>
              </w:rPr>
              <w:t>mediu</w:t>
            </w:r>
          </w:p>
        </w:tc>
      </w:tr>
      <w:tr w:rsidR="00573F91" w:rsidRPr="00573F91" w:rsidTr="00573F91">
        <w:tc>
          <w:tcPr>
            <w:tcW w:w="6573"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441"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59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r>
      <w:tr w:rsidR="00573F91" w:rsidRPr="00573F91" w:rsidTr="00573F91">
        <w:tc>
          <w:tcPr>
            <w:tcW w:w="6573"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441"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59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r>
      <w:tr w:rsidR="00573F91" w:rsidRPr="00573F91" w:rsidTr="00573F91">
        <w:tc>
          <w:tcPr>
            <w:tcW w:w="6573"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441"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59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r>
    </w:tbl>
    <w:p w:rsidR="00573F91" w:rsidRPr="00573F91" w:rsidRDefault="00573F91" w:rsidP="00573F91">
      <w:pPr>
        <w:widowControl w:val="0"/>
        <w:numPr>
          <w:ilvl w:val="0"/>
          <w:numId w:val="9"/>
        </w:numPr>
        <w:tabs>
          <w:tab w:val="left" w:pos="567"/>
        </w:tabs>
        <w:suppressAutoHyphens/>
        <w:ind w:left="0" w:firstLine="709"/>
        <w:jc w:val="both"/>
        <w:rPr>
          <w:lang w:val="ro-MD" w:eastAsia="ar-SA"/>
        </w:rPr>
      </w:pPr>
      <w:r w:rsidRPr="00573F91">
        <w:rPr>
          <w:lang w:val="ro-MD" w:eastAsia="ar-SA"/>
        </w:rPr>
        <w:t>Calităţi personale (autoevaluare)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3"/>
        <w:gridCol w:w="1441"/>
        <w:gridCol w:w="1592"/>
      </w:tblGrid>
      <w:tr w:rsidR="00573F91" w:rsidRPr="00D811CB" w:rsidTr="00573F91">
        <w:tc>
          <w:tcPr>
            <w:tcW w:w="6573" w:type="dxa"/>
            <w:vMerge w:val="restart"/>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tabs>
                <w:tab w:val="left" w:pos="0"/>
              </w:tabs>
              <w:suppressAutoHyphens/>
              <w:ind w:firstLine="709"/>
              <w:jc w:val="both"/>
              <w:rPr>
                <w:rFonts w:eastAsia="Lucida Sans Unicode"/>
                <w:bCs/>
                <w:kern w:val="2"/>
                <w:lang w:val="ro-MD" w:eastAsia="ar-SA"/>
              </w:rPr>
            </w:pPr>
            <w:r w:rsidRPr="00573F91">
              <w:rPr>
                <w:lang w:val="ro-MD" w:eastAsia="ar-SA"/>
              </w:rPr>
              <w:t xml:space="preserve">Calităţi </w:t>
            </w:r>
          </w:p>
        </w:tc>
        <w:tc>
          <w:tcPr>
            <w:tcW w:w="3033" w:type="dxa"/>
            <w:gridSpan w:val="2"/>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tabs>
                <w:tab w:val="left" w:pos="0"/>
              </w:tabs>
              <w:suppressAutoHyphens/>
              <w:jc w:val="both"/>
              <w:rPr>
                <w:rFonts w:eastAsia="Lucida Sans Unicode"/>
                <w:bCs/>
                <w:kern w:val="2"/>
                <w:lang w:val="ro-MD" w:eastAsia="ar-SA"/>
              </w:rPr>
            </w:pPr>
            <w:r w:rsidRPr="00573F91">
              <w:rPr>
                <w:lang w:val="ro-MD" w:eastAsia="ar-SA"/>
              </w:rPr>
              <w:t>Nivel de dezvoltare şi manifestare</w:t>
            </w:r>
          </w:p>
        </w:tc>
      </w:tr>
      <w:tr w:rsidR="00573F91" w:rsidRPr="00573F91" w:rsidTr="00573F9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rPr>
                <w:rFonts w:eastAsia="Lucida Sans Unicode"/>
                <w:bCs/>
                <w:kern w:val="2"/>
                <w:lang w:val="ro-MD" w:eastAsia="ar-SA"/>
              </w:rPr>
            </w:pPr>
          </w:p>
        </w:tc>
        <w:tc>
          <w:tcPr>
            <w:tcW w:w="1441" w:type="dxa"/>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tabs>
                <w:tab w:val="left" w:pos="0"/>
              </w:tabs>
              <w:suppressAutoHyphens/>
              <w:ind w:firstLine="709"/>
              <w:jc w:val="both"/>
              <w:rPr>
                <w:rFonts w:eastAsia="Lucida Sans Unicode"/>
                <w:bCs/>
                <w:kern w:val="2"/>
                <w:lang w:val="ro-MD" w:eastAsia="ar-SA"/>
              </w:rPr>
            </w:pPr>
            <w:r w:rsidRPr="00573F91">
              <w:rPr>
                <w:lang w:val="ro-MD" w:eastAsia="ar-SA"/>
              </w:rPr>
              <w:t>înalt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tabs>
                <w:tab w:val="left" w:pos="0"/>
              </w:tabs>
              <w:suppressAutoHyphens/>
              <w:ind w:firstLine="709"/>
              <w:jc w:val="both"/>
              <w:rPr>
                <w:rFonts w:eastAsia="Lucida Sans Unicode"/>
                <w:bCs/>
                <w:kern w:val="2"/>
                <w:lang w:val="ro-MD" w:eastAsia="ar-SA"/>
              </w:rPr>
            </w:pPr>
            <w:r w:rsidRPr="00573F91">
              <w:rPr>
                <w:lang w:val="ro-MD" w:eastAsia="ar-SA"/>
              </w:rPr>
              <w:t>mediu</w:t>
            </w:r>
          </w:p>
        </w:tc>
      </w:tr>
      <w:tr w:rsidR="00573F91" w:rsidRPr="00573F91" w:rsidTr="00573F91">
        <w:tc>
          <w:tcPr>
            <w:tcW w:w="6573"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441"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59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r>
      <w:tr w:rsidR="00573F91" w:rsidRPr="00573F91" w:rsidTr="00573F91">
        <w:tc>
          <w:tcPr>
            <w:tcW w:w="6573"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441"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59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r>
    </w:tbl>
    <w:p w:rsidR="00573F91" w:rsidRPr="00573F91" w:rsidRDefault="00573F91" w:rsidP="00573F91">
      <w:pPr>
        <w:widowControl w:val="0"/>
        <w:numPr>
          <w:ilvl w:val="0"/>
          <w:numId w:val="9"/>
        </w:numPr>
        <w:tabs>
          <w:tab w:val="left" w:pos="567"/>
        </w:tabs>
        <w:suppressAutoHyphens/>
        <w:ind w:left="0" w:firstLine="709"/>
        <w:jc w:val="both"/>
        <w:rPr>
          <w:lang w:val="ro-MD" w:eastAsia="ar-SA"/>
        </w:rPr>
      </w:pPr>
      <w:r w:rsidRPr="00573F91">
        <w:rPr>
          <w:lang w:val="ro-MD" w:eastAsia="ar-SA"/>
        </w:rPr>
        <w:t xml:space="preserve"> Nivel de cunoaştere a limbilor</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1814"/>
        <w:gridCol w:w="2190"/>
        <w:gridCol w:w="1578"/>
      </w:tblGrid>
      <w:tr w:rsidR="00573F91" w:rsidRPr="00573F91" w:rsidTr="00573F91">
        <w:tc>
          <w:tcPr>
            <w:tcW w:w="4024"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Denumirea limbii</w:t>
            </w:r>
          </w:p>
        </w:tc>
        <w:tc>
          <w:tcPr>
            <w:tcW w:w="5582" w:type="dxa"/>
            <w:gridSpan w:val="3"/>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Calificativ de cunoaştere</w:t>
            </w:r>
          </w:p>
        </w:tc>
      </w:tr>
      <w:tr w:rsidR="00573F91" w:rsidRPr="00573F91" w:rsidTr="00573F91">
        <w:tc>
          <w:tcPr>
            <w:tcW w:w="402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lang w:val="ro-MD" w:eastAsia="ar-SA"/>
              </w:rPr>
            </w:pPr>
          </w:p>
        </w:tc>
        <w:tc>
          <w:tcPr>
            <w:tcW w:w="1814"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lang w:val="ro-MD" w:eastAsia="ar-SA"/>
              </w:rPr>
            </w:pPr>
            <w:r w:rsidRPr="00573F91">
              <w:rPr>
                <w:lang w:val="ro-MD" w:eastAsia="ar-SA"/>
              </w:rPr>
              <w:t>cunoştinţe de bază</w:t>
            </w:r>
          </w:p>
        </w:tc>
        <w:tc>
          <w:tcPr>
            <w:tcW w:w="2190"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lang w:val="ro-MD" w:eastAsia="ar-SA"/>
              </w:rPr>
            </w:pPr>
            <w:r w:rsidRPr="00573F91">
              <w:rPr>
                <w:lang w:val="ro-MD" w:eastAsia="ar-SA"/>
              </w:rPr>
              <w:t>bine</w:t>
            </w:r>
          </w:p>
        </w:tc>
        <w:tc>
          <w:tcPr>
            <w:tcW w:w="1578"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lang w:val="ro-MD" w:eastAsia="ar-SA"/>
              </w:rPr>
            </w:pPr>
            <w:r w:rsidRPr="00573F91">
              <w:rPr>
                <w:lang w:val="ro-MD" w:eastAsia="ar-SA"/>
              </w:rPr>
              <w:t>foarte bine</w:t>
            </w:r>
          </w:p>
        </w:tc>
      </w:tr>
      <w:tr w:rsidR="00573F91" w:rsidRPr="00573F91" w:rsidTr="00573F91">
        <w:tc>
          <w:tcPr>
            <w:tcW w:w="402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181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190"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157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c>
          <w:tcPr>
            <w:tcW w:w="402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81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2190"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57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r>
      <w:tr w:rsidR="00573F91" w:rsidRPr="00573F91" w:rsidTr="00573F91">
        <w:tc>
          <w:tcPr>
            <w:tcW w:w="402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81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2190"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57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r>
      <w:tr w:rsidR="00573F91" w:rsidRPr="00573F91" w:rsidTr="00573F91">
        <w:tc>
          <w:tcPr>
            <w:tcW w:w="402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81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2190"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1578"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r>
    </w:tbl>
    <w:p w:rsidR="00573F91" w:rsidRPr="00573F91" w:rsidRDefault="00573F91" w:rsidP="00573F91">
      <w:pPr>
        <w:widowControl w:val="0"/>
        <w:numPr>
          <w:ilvl w:val="0"/>
          <w:numId w:val="9"/>
        </w:numPr>
        <w:tabs>
          <w:tab w:val="left" w:pos="567"/>
        </w:tabs>
        <w:suppressAutoHyphens/>
        <w:ind w:left="0" w:firstLine="709"/>
        <w:jc w:val="both"/>
        <w:rPr>
          <w:lang w:val="ro-MD" w:eastAsia="ar-SA"/>
        </w:rPr>
      </w:pPr>
      <w:r w:rsidRPr="00573F91">
        <w:rPr>
          <w:lang w:val="ro-MD" w:eastAsia="ar-SA"/>
        </w:rPr>
        <w:t>Abilităţi de operare pe calculator</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5582"/>
      </w:tblGrid>
      <w:tr w:rsidR="00573F91" w:rsidRPr="00573F91" w:rsidTr="00573F91">
        <w:tc>
          <w:tcPr>
            <w:tcW w:w="402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Programe</w:t>
            </w:r>
          </w:p>
          <w:p w:rsidR="00573F91" w:rsidRPr="00573F91" w:rsidRDefault="00573F91">
            <w:pPr>
              <w:tabs>
                <w:tab w:val="left" w:pos="567"/>
              </w:tabs>
              <w:suppressAutoHyphens/>
              <w:ind w:firstLine="709"/>
              <w:jc w:val="both"/>
              <w:rPr>
                <w:rFonts w:eastAsia="Lucida Sans Unicode"/>
                <w:bCs/>
                <w:kern w:val="2"/>
                <w:lang w:val="ro-MD" w:eastAsia="ar-SA"/>
              </w:rPr>
            </w:pPr>
          </w:p>
        </w:tc>
        <w:tc>
          <w:tcPr>
            <w:tcW w:w="5582"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Nivel de utilizare</w:t>
            </w:r>
          </w:p>
        </w:tc>
      </w:tr>
      <w:tr w:rsidR="00573F91" w:rsidRPr="00573F91" w:rsidTr="00573F91">
        <w:tc>
          <w:tcPr>
            <w:tcW w:w="402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558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c>
          <w:tcPr>
            <w:tcW w:w="402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c>
          <w:tcPr>
            <w:tcW w:w="558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0"/>
              </w:tabs>
              <w:suppressAutoHyphens/>
              <w:ind w:firstLine="709"/>
              <w:jc w:val="both"/>
              <w:rPr>
                <w:rFonts w:eastAsia="Lucida Sans Unicode"/>
                <w:bCs/>
                <w:kern w:val="2"/>
                <w:lang w:val="ro-MD" w:eastAsia="ar-SA"/>
              </w:rPr>
            </w:pPr>
          </w:p>
        </w:tc>
      </w:tr>
    </w:tbl>
    <w:p w:rsidR="00573F91" w:rsidRPr="00573F91" w:rsidRDefault="00573F91" w:rsidP="00573F91">
      <w:pPr>
        <w:widowControl w:val="0"/>
        <w:numPr>
          <w:ilvl w:val="0"/>
          <w:numId w:val="9"/>
        </w:numPr>
        <w:tabs>
          <w:tab w:val="left" w:pos="567"/>
        </w:tabs>
        <w:suppressAutoHyphens/>
        <w:ind w:left="0" w:firstLine="709"/>
        <w:jc w:val="both"/>
        <w:rPr>
          <w:lang w:val="ro-MD" w:eastAsia="ar-SA"/>
        </w:rPr>
      </w:pPr>
      <w:r w:rsidRPr="00573F91">
        <w:rPr>
          <w:lang w:val="ro-MD" w:eastAsia="ar-SA"/>
        </w:rPr>
        <w:t>Relaţii de rudenie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7192"/>
      </w:tblGrid>
      <w:tr w:rsidR="00573F91" w:rsidRPr="00D811CB" w:rsidTr="00573F91">
        <w:trPr>
          <w:trHeight w:val="315"/>
        </w:trPr>
        <w:tc>
          <w:tcPr>
            <w:tcW w:w="2414" w:type="dxa"/>
            <w:vMerge w:val="restart"/>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rPr>
                <w:rFonts w:eastAsia="Lucida Sans Unicode"/>
                <w:bCs/>
                <w:kern w:val="2"/>
                <w:lang w:val="ro-MD" w:eastAsia="ar-SA"/>
              </w:rPr>
            </w:pPr>
            <w:r w:rsidRPr="00573F91">
              <w:rPr>
                <w:lang w:val="ro-MD" w:eastAsia="ar-SA"/>
              </w:rPr>
              <w:t>Relaţii de rudenie cu funcţionarii autorităţilor publice organizatoare a concursului</w:t>
            </w:r>
          </w:p>
        </w:tc>
        <w:tc>
          <w:tcPr>
            <w:tcW w:w="719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D811CB" w:rsidTr="00573F91">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3F91" w:rsidRPr="00573F91" w:rsidRDefault="00573F91">
            <w:pPr>
              <w:rPr>
                <w:rFonts w:eastAsia="Lucida Sans Unicode"/>
                <w:bCs/>
                <w:kern w:val="2"/>
                <w:lang w:val="ro-MD" w:eastAsia="ar-SA"/>
              </w:rPr>
            </w:pPr>
          </w:p>
        </w:tc>
        <w:tc>
          <w:tcPr>
            <w:tcW w:w="719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bl>
    <w:p w:rsidR="00573F91" w:rsidRPr="00573F91" w:rsidRDefault="00573F91" w:rsidP="00573F91">
      <w:pPr>
        <w:widowControl w:val="0"/>
        <w:numPr>
          <w:ilvl w:val="0"/>
          <w:numId w:val="9"/>
        </w:numPr>
        <w:tabs>
          <w:tab w:val="left" w:pos="567"/>
        </w:tabs>
        <w:suppressAutoHyphens/>
        <w:ind w:left="0" w:firstLine="709"/>
        <w:jc w:val="both"/>
        <w:rPr>
          <w:lang w:val="ro-MD" w:eastAsia="ar-SA"/>
        </w:rPr>
      </w:pPr>
      <w:r w:rsidRPr="00573F91">
        <w:rPr>
          <w:lang w:val="ro-MD" w:eastAsia="ar-SA"/>
        </w:rPr>
        <w:t xml:space="preserve"> Recomandări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522"/>
        <w:gridCol w:w="2539"/>
        <w:gridCol w:w="2014"/>
      </w:tblGrid>
      <w:tr w:rsidR="00573F91" w:rsidRPr="00573F91" w:rsidTr="00573F91">
        <w:tc>
          <w:tcPr>
            <w:tcW w:w="531"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Nr.</w:t>
            </w:r>
          </w:p>
        </w:tc>
        <w:tc>
          <w:tcPr>
            <w:tcW w:w="4522"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Nume, prenume</w:t>
            </w:r>
          </w:p>
        </w:tc>
        <w:tc>
          <w:tcPr>
            <w:tcW w:w="2539"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Organizaţia, postul deţinut</w:t>
            </w:r>
          </w:p>
        </w:tc>
        <w:tc>
          <w:tcPr>
            <w:tcW w:w="2014"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lang w:val="ro-MD" w:eastAsia="ar-SA"/>
              </w:rPr>
              <w:t>Tel., e-mail</w:t>
            </w:r>
          </w:p>
        </w:tc>
      </w:tr>
      <w:tr w:rsidR="00573F91" w:rsidRPr="00573F91" w:rsidTr="00573F91">
        <w:tc>
          <w:tcPr>
            <w:tcW w:w="531"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rFonts w:eastAsia="Lucida Sans Unicode"/>
                <w:bCs/>
                <w:kern w:val="2"/>
                <w:lang w:val="ro-MD" w:eastAsia="ar-SA"/>
              </w:rPr>
              <w:t>1.</w:t>
            </w:r>
          </w:p>
        </w:tc>
        <w:tc>
          <w:tcPr>
            <w:tcW w:w="452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539"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01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c>
          <w:tcPr>
            <w:tcW w:w="531"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rFonts w:eastAsia="Lucida Sans Unicode"/>
                <w:bCs/>
                <w:kern w:val="2"/>
                <w:lang w:val="ro-MD" w:eastAsia="ar-SA"/>
              </w:rPr>
              <w:t>2.</w:t>
            </w:r>
          </w:p>
        </w:tc>
        <w:tc>
          <w:tcPr>
            <w:tcW w:w="452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539"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01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r w:rsidR="00573F91" w:rsidRPr="00573F91" w:rsidTr="00573F91">
        <w:tc>
          <w:tcPr>
            <w:tcW w:w="531" w:type="dxa"/>
            <w:tcBorders>
              <w:top w:val="single" w:sz="4" w:space="0" w:color="000000"/>
              <w:left w:val="single" w:sz="4" w:space="0" w:color="000000"/>
              <w:bottom w:val="single" w:sz="4" w:space="0" w:color="000000"/>
              <w:right w:val="single" w:sz="4" w:space="0" w:color="000000"/>
            </w:tcBorders>
            <w:hideMark/>
          </w:tcPr>
          <w:p w:rsidR="00573F91" w:rsidRPr="00573F91" w:rsidRDefault="00573F91">
            <w:pPr>
              <w:tabs>
                <w:tab w:val="left" w:pos="567"/>
              </w:tabs>
              <w:suppressAutoHyphens/>
              <w:jc w:val="both"/>
              <w:rPr>
                <w:rFonts w:eastAsia="Lucida Sans Unicode"/>
                <w:bCs/>
                <w:kern w:val="2"/>
                <w:lang w:val="ro-MD" w:eastAsia="ar-SA"/>
              </w:rPr>
            </w:pPr>
            <w:r w:rsidRPr="00573F91">
              <w:rPr>
                <w:rFonts w:eastAsia="Lucida Sans Unicode"/>
                <w:bCs/>
                <w:kern w:val="2"/>
                <w:lang w:val="ro-MD" w:eastAsia="ar-SA"/>
              </w:rPr>
              <w:t>3.</w:t>
            </w:r>
          </w:p>
        </w:tc>
        <w:tc>
          <w:tcPr>
            <w:tcW w:w="4522"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539"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c>
          <w:tcPr>
            <w:tcW w:w="2014" w:type="dxa"/>
            <w:tcBorders>
              <w:top w:val="single" w:sz="4" w:space="0" w:color="000000"/>
              <w:left w:val="single" w:sz="4" w:space="0" w:color="000000"/>
              <w:bottom w:val="single" w:sz="4" w:space="0" w:color="000000"/>
              <w:right w:val="single" w:sz="4" w:space="0" w:color="000000"/>
            </w:tcBorders>
          </w:tcPr>
          <w:p w:rsidR="00573F91" w:rsidRPr="00573F91" w:rsidRDefault="00573F91">
            <w:pPr>
              <w:tabs>
                <w:tab w:val="left" w:pos="567"/>
              </w:tabs>
              <w:suppressAutoHyphens/>
              <w:ind w:firstLine="709"/>
              <w:jc w:val="both"/>
              <w:rPr>
                <w:rFonts w:eastAsia="Lucida Sans Unicode"/>
                <w:bCs/>
                <w:kern w:val="2"/>
                <w:lang w:val="ro-MD" w:eastAsia="ar-SA"/>
              </w:rPr>
            </w:pPr>
          </w:p>
        </w:tc>
      </w:tr>
    </w:tbl>
    <w:p w:rsidR="00573F91" w:rsidRPr="00573F91" w:rsidRDefault="00573F91" w:rsidP="00573F91">
      <w:pPr>
        <w:suppressAutoHyphens/>
        <w:jc w:val="both"/>
        <w:rPr>
          <w:i/>
          <w:lang w:val="ro-MD" w:eastAsia="ar-SA"/>
        </w:rPr>
      </w:pPr>
      <w:r w:rsidRPr="00573F91">
        <w:rPr>
          <w:i/>
          <w:lang w:val="ro-MD" w:eastAsia="ar-SA"/>
        </w:rPr>
        <w:t>Declar, pe propria răspundere, că datele înscrise în acest formular sînt veridice. Accept dreptul autorităţii publice de a verifica datele din formular şi din documentele prezentate.</w:t>
      </w:r>
    </w:p>
    <w:tbl>
      <w:tblPr>
        <w:tblW w:w="10188" w:type="dxa"/>
        <w:jc w:val="center"/>
        <w:tblLook w:val="04A0" w:firstRow="1" w:lastRow="0" w:firstColumn="1" w:lastColumn="0" w:noHBand="0" w:noVBand="1"/>
      </w:tblPr>
      <w:tblGrid>
        <w:gridCol w:w="2543"/>
        <w:gridCol w:w="2516"/>
        <w:gridCol w:w="2541"/>
        <w:gridCol w:w="2588"/>
      </w:tblGrid>
      <w:tr w:rsidR="00573F91" w:rsidRPr="00573F91" w:rsidTr="00573F91">
        <w:trPr>
          <w:jc w:val="center"/>
        </w:trPr>
        <w:tc>
          <w:tcPr>
            <w:tcW w:w="2543" w:type="dxa"/>
            <w:vAlign w:val="center"/>
            <w:hideMark/>
          </w:tcPr>
          <w:p w:rsidR="00573F91" w:rsidRDefault="00573F91" w:rsidP="00573F91">
            <w:pPr>
              <w:tabs>
                <w:tab w:val="left" w:pos="567"/>
              </w:tabs>
              <w:suppressAutoHyphens/>
              <w:jc w:val="center"/>
              <w:rPr>
                <w:i/>
                <w:lang w:val="ro-MD" w:eastAsia="ar-SA"/>
              </w:rPr>
            </w:pPr>
          </w:p>
          <w:p w:rsidR="00573F91" w:rsidRDefault="00573F91" w:rsidP="00573F91">
            <w:pPr>
              <w:tabs>
                <w:tab w:val="left" w:pos="567"/>
              </w:tabs>
              <w:suppressAutoHyphens/>
              <w:jc w:val="center"/>
              <w:rPr>
                <w:i/>
                <w:lang w:val="ro-MD" w:eastAsia="ar-SA"/>
              </w:rPr>
            </w:pPr>
          </w:p>
          <w:p w:rsidR="00573F91" w:rsidRDefault="00573F91" w:rsidP="00573F91">
            <w:pPr>
              <w:tabs>
                <w:tab w:val="left" w:pos="567"/>
              </w:tabs>
              <w:suppressAutoHyphens/>
              <w:jc w:val="center"/>
              <w:rPr>
                <w:i/>
                <w:lang w:val="ro-MD" w:eastAsia="ar-SA"/>
              </w:rPr>
            </w:pPr>
          </w:p>
          <w:p w:rsidR="00573F91" w:rsidRDefault="00573F91" w:rsidP="00573F91">
            <w:pPr>
              <w:tabs>
                <w:tab w:val="left" w:pos="567"/>
              </w:tabs>
              <w:suppressAutoHyphens/>
              <w:jc w:val="center"/>
              <w:rPr>
                <w:i/>
                <w:lang w:val="ro-MD" w:eastAsia="ar-SA"/>
              </w:rPr>
            </w:pPr>
          </w:p>
          <w:p w:rsidR="00573F91" w:rsidRPr="00573F91" w:rsidRDefault="00573F91" w:rsidP="00573F91">
            <w:pPr>
              <w:tabs>
                <w:tab w:val="left" w:pos="567"/>
              </w:tabs>
              <w:suppressAutoHyphens/>
              <w:jc w:val="center"/>
              <w:rPr>
                <w:rFonts w:eastAsia="Lucida Sans Unicode"/>
                <w:bCs/>
                <w:i/>
                <w:kern w:val="2"/>
                <w:lang w:val="ro-MD" w:eastAsia="ar-SA"/>
              </w:rPr>
            </w:pPr>
            <w:r>
              <w:rPr>
                <w:i/>
                <w:lang w:val="ro-MD" w:eastAsia="ar-SA"/>
              </w:rPr>
              <w:t xml:space="preserve">         </w:t>
            </w:r>
            <w:r w:rsidRPr="00573F91">
              <w:rPr>
                <w:i/>
                <w:lang w:val="ro-MD" w:eastAsia="ar-SA"/>
              </w:rPr>
              <w:t>Data completării formularului</w:t>
            </w:r>
          </w:p>
        </w:tc>
        <w:tc>
          <w:tcPr>
            <w:tcW w:w="2516" w:type="dxa"/>
          </w:tcPr>
          <w:p w:rsidR="00573F91" w:rsidRPr="00573F91" w:rsidRDefault="00573F91" w:rsidP="00573F91">
            <w:pPr>
              <w:suppressAutoHyphens/>
              <w:ind w:firstLine="709"/>
              <w:jc w:val="center"/>
              <w:rPr>
                <w:rFonts w:eastAsia="Lucida Sans Unicode"/>
                <w:bCs/>
                <w:i/>
                <w:kern w:val="2"/>
                <w:lang w:val="ro-MD" w:eastAsia="ar-SA"/>
              </w:rPr>
            </w:pPr>
          </w:p>
        </w:tc>
        <w:tc>
          <w:tcPr>
            <w:tcW w:w="2541" w:type="dxa"/>
            <w:vAlign w:val="center"/>
            <w:hideMark/>
          </w:tcPr>
          <w:p w:rsidR="00573F91" w:rsidRDefault="00573F91" w:rsidP="00573F91">
            <w:pPr>
              <w:tabs>
                <w:tab w:val="left" w:pos="567"/>
              </w:tabs>
              <w:suppressAutoHyphens/>
              <w:jc w:val="center"/>
              <w:rPr>
                <w:i/>
                <w:lang w:val="ro-MD" w:eastAsia="ar-SA"/>
              </w:rPr>
            </w:pPr>
          </w:p>
          <w:p w:rsidR="00573F91" w:rsidRDefault="00573F91" w:rsidP="00573F91">
            <w:pPr>
              <w:tabs>
                <w:tab w:val="left" w:pos="567"/>
              </w:tabs>
              <w:suppressAutoHyphens/>
              <w:jc w:val="center"/>
              <w:rPr>
                <w:i/>
                <w:lang w:val="ro-MD" w:eastAsia="ar-SA"/>
              </w:rPr>
            </w:pPr>
          </w:p>
          <w:p w:rsidR="00573F91" w:rsidRDefault="00573F91" w:rsidP="00573F91">
            <w:pPr>
              <w:tabs>
                <w:tab w:val="left" w:pos="567"/>
              </w:tabs>
              <w:suppressAutoHyphens/>
              <w:jc w:val="center"/>
              <w:rPr>
                <w:i/>
                <w:lang w:val="ro-MD" w:eastAsia="ar-SA"/>
              </w:rPr>
            </w:pPr>
          </w:p>
          <w:p w:rsidR="00573F91" w:rsidRDefault="00573F91" w:rsidP="00573F91">
            <w:pPr>
              <w:tabs>
                <w:tab w:val="left" w:pos="567"/>
              </w:tabs>
              <w:suppressAutoHyphens/>
              <w:jc w:val="center"/>
              <w:rPr>
                <w:i/>
                <w:lang w:val="ro-MD" w:eastAsia="ar-SA"/>
              </w:rPr>
            </w:pPr>
          </w:p>
          <w:p w:rsidR="00573F91" w:rsidRPr="00573F91" w:rsidRDefault="00573F91" w:rsidP="00573F91">
            <w:pPr>
              <w:tabs>
                <w:tab w:val="left" w:pos="567"/>
              </w:tabs>
              <w:suppressAutoHyphens/>
              <w:jc w:val="center"/>
              <w:rPr>
                <w:rFonts w:eastAsia="Lucida Sans Unicode"/>
                <w:bCs/>
                <w:i/>
                <w:kern w:val="2"/>
                <w:lang w:val="ro-MD" w:eastAsia="ar-SA"/>
              </w:rPr>
            </w:pPr>
            <w:r>
              <w:rPr>
                <w:i/>
                <w:lang w:val="ro-MD" w:eastAsia="ar-SA"/>
              </w:rPr>
              <w:t xml:space="preserve">                                             </w:t>
            </w:r>
            <w:r w:rsidRPr="00573F91">
              <w:rPr>
                <w:i/>
                <w:lang w:val="ro-MD" w:eastAsia="ar-SA"/>
              </w:rPr>
              <w:t>Semnătura</w:t>
            </w:r>
          </w:p>
        </w:tc>
        <w:tc>
          <w:tcPr>
            <w:tcW w:w="2588" w:type="dxa"/>
          </w:tcPr>
          <w:p w:rsidR="00573F91" w:rsidRPr="00573F91" w:rsidRDefault="00573F91">
            <w:pPr>
              <w:suppressAutoHyphens/>
              <w:ind w:firstLine="709"/>
              <w:rPr>
                <w:rFonts w:eastAsia="Lucida Sans Unicode"/>
                <w:bCs/>
                <w:i/>
                <w:kern w:val="2"/>
                <w:lang w:val="ro-MD" w:eastAsia="ar-SA"/>
              </w:rPr>
            </w:pPr>
          </w:p>
        </w:tc>
      </w:tr>
    </w:tbl>
    <w:p w:rsidR="00573F91" w:rsidRPr="00573F91" w:rsidRDefault="00573F91" w:rsidP="00573F91">
      <w:pPr>
        <w:suppressAutoHyphens/>
        <w:jc w:val="both"/>
        <w:rPr>
          <w:lang w:val="ro-MD" w:eastAsia="ar-SA"/>
        </w:rPr>
      </w:pPr>
    </w:p>
    <w:p w:rsidR="00573F91" w:rsidRPr="00573F91" w:rsidRDefault="00573F91" w:rsidP="00573F91">
      <w:pPr>
        <w:suppressAutoHyphens/>
        <w:jc w:val="both"/>
        <w:rPr>
          <w:lang w:val="ro-MD" w:eastAsia="ar-SA"/>
        </w:rPr>
      </w:pPr>
    </w:p>
    <w:p w:rsidR="00573F91" w:rsidRPr="00754FCE" w:rsidRDefault="00573F91" w:rsidP="00573F91">
      <w:pPr>
        <w:suppressAutoHyphens/>
        <w:jc w:val="both"/>
        <w:rPr>
          <w:b/>
          <w:lang w:val="ro-MD" w:eastAsia="ar-SA"/>
        </w:rPr>
      </w:pPr>
      <w:r w:rsidRPr="00754FCE">
        <w:rPr>
          <w:b/>
          <w:lang w:val="ro-MD" w:eastAsia="ar-SA"/>
        </w:rPr>
        <w:t>Secretarul Consiliului Raional Hîncești                                           Elena MORARU TOMA</w:t>
      </w:r>
    </w:p>
    <w:p w:rsidR="00573F91" w:rsidRPr="00754FCE" w:rsidRDefault="00573F91" w:rsidP="008A0A08">
      <w:pPr>
        <w:suppressAutoHyphens/>
        <w:jc w:val="center"/>
        <w:rPr>
          <w:b/>
          <w:bCs/>
          <w:lang w:val="ro-MD" w:eastAsia="ar-SA"/>
        </w:rPr>
      </w:pPr>
    </w:p>
    <w:p w:rsidR="00573F91" w:rsidRDefault="00573F91" w:rsidP="00573F91">
      <w:pPr>
        <w:suppressAutoHyphens/>
        <w:jc w:val="right"/>
        <w:rPr>
          <w:bCs/>
          <w:lang w:val="ro-MD" w:eastAsia="ar-SA"/>
        </w:rPr>
      </w:pPr>
    </w:p>
    <w:p w:rsidR="00573F91" w:rsidRDefault="00573F91" w:rsidP="00573F91">
      <w:pPr>
        <w:suppressAutoHyphens/>
        <w:jc w:val="right"/>
        <w:rPr>
          <w:bCs/>
          <w:lang w:val="ro-MD" w:eastAsia="ar-SA"/>
        </w:rPr>
      </w:pPr>
    </w:p>
    <w:p w:rsidR="00573F91" w:rsidRDefault="00573F91" w:rsidP="00573F91">
      <w:pPr>
        <w:suppressAutoHyphens/>
        <w:jc w:val="right"/>
        <w:rPr>
          <w:bCs/>
          <w:lang w:val="ro-MD" w:eastAsia="ar-SA"/>
        </w:rPr>
      </w:pPr>
    </w:p>
    <w:p w:rsidR="00573F91" w:rsidRDefault="00573F91" w:rsidP="00573F91">
      <w:pPr>
        <w:suppressAutoHyphens/>
        <w:jc w:val="right"/>
        <w:rPr>
          <w:bCs/>
          <w:lang w:val="ro-MD" w:eastAsia="ar-SA"/>
        </w:rPr>
      </w:pPr>
    </w:p>
    <w:p w:rsidR="00754FCE" w:rsidRDefault="00754FCE" w:rsidP="00573F91">
      <w:pPr>
        <w:suppressAutoHyphens/>
        <w:jc w:val="right"/>
        <w:rPr>
          <w:bCs/>
          <w:lang w:val="ro-MD" w:eastAsia="ar-SA"/>
        </w:rPr>
      </w:pPr>
    </w:p>
    <w:p w:rsidR="00754FCE" w:rsidRDefault="00754FCE" w:rsidP="00573F91">
      <w:pPr>
        <w:suppressAutoHyphens/>
        <w:jc w:val="right"/>
        <w:rPr>
          <w:bCs/>
          <w:lang w:val="ro-MD" w:eastAsia="ar-SA"/>
        </w:rPr>
      </w:pPr>
    </w:p>
    <w:p w:rsidR="00754FCE" w:rsidRDefault="00754FCE" w:rsidP="00573F91">
      <w:pPr>
        <w:suppressAutoHyphens/>
        <w:jc w:val="right"/>
        <w:rPr>
          <w:bCs/>
          <w:lang w:val="ro-MD" w:eastAsia="ar-SA"/>
        </w:rPr>
      </w:pPr>
    </w:p>
    <w:p w:rsidR="00754FCE" w:rsidRDefault="00754FCE" w:rsidP="00573F91">
      <w:pPr>
        <w:suppressAutoHyphens/>
        <w:jc w:val="right"/>
        <w:rPr>
          <w:bCs/>
          <w:lang w:val="ro-MD" w:eastAsia="ar-SA"/>
        </w:rPr>
      </w:pPr>
    </w:p>
    <w:p w:rsidR="00573F91" w:rsidRPr="00573F91" w:rsidRDefault="00573F91" w:rsidP="00573F91">
      <w:pPr>
        <w:suppressAutoHyphens/>
        <w:jc w:val="right"/>
        <w:rPr>
          <w:bCs/>
          <w:lang w:val="ro-MD" w:eastAsia="ar-SA"/>
        </w:rPr>
      </w:pPr>
      <w:r w:rsidRPr="00573F91">
        <w:rPr>
          <w:bCs/>
          <w:lang w:val="ro-MD" w:eastAsia="ar-SA"/>
        </w:rPr>
        <w:t xml:space="preserve">Anexa nr.2 </w:t>
      </w:r>
    </w:p>
    <w:p w:rsidR="00573F91" w:rsidRPr="00573F91" w:rsidRDefault="00573F91" w:rsidP="00573F91">
      <w:pPr>
        <w:suppressAutoHyphens/>
        <w:jc w:val="right"/>
        <w:rPr>
          <w:bCs/>
          <w:lang w:val="ro-MD" w:eastAsia="ar-SA"/>
        </w:rPr>
      </w:pPr>
      <w:r w:rsidRPr="00573F91">
        <w:rPr>
          <w:bCs/>
          <w:lang w:val="ro-MD" w:eastAsia="ar-SA"/>
        </w:rPr>
        <w:t>la Regulament</w:t>
      </w:r>
    </w:p>
    <w:p w:rsidR="00573F91" w:rsidRPr="00573F91" w:rsidRDefault="00573F91" w:rsidP="00573F91">
      <w:pPr>
        <w:jc w:val="both"/>
        <w:rPr>
          <w:lang w:val="ro-MD"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389"/>
        <w:gridCol w:w="3347"/>
        <w:gridCol w:w="1216"/>
        <w:gridCol w:w="1534"/>
      </w:tblGrid>
      <w:tr w:rsidR="00573F91" w:rsidRPr="00573F91" w:rsidTr="00573F91">
        <w:trPr>
          <w:trHeight w:val="616"/>
        </w:trPr>
        <w:tc>
          <w:tcPr>
            <w:tcW w:w="530"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p w:rsidR="00573F91" w:rsidRPr="00573F91" w:rsidRDefault="00573F91">
            <w:pPr>
              <w:suppressAutoHyphens/>
              <w:jc w:val="both"/>
              <w:rPr>
                <w:lang w:val="ro-MD" w:eastAsia="ar-SA"/>
              </w:rPr>
            </w:pPr>
            <w:r w:rsidRPr="00573F91">
              <w:rPr>
                <w:lang w:val="ro-MD" w:eastAsia="ar-SA"/>
              </w:rPr>
              <w:t>Nr.</w:t>
            </w:r>
          </w:p>
        </w:tc>
        <w:tc>
          <w:tcPr>
            <w:tcW w:w="2389"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p w:rsidR="00573F91" w:rsidRPr="00573F91" w:rsidRDefault="00573F91">
            <w:pPr>
              <w:suppressAutoHyphens/>
              <w:jc w:val="both"/>
              <w:rPr>
                <w:lang w:val="ro-MD" w:eastAsia="ar-SA"/>
              </w:rPr>
            </w:pPr>
            <w:r w:rsidRPr="00573F91">
              <w:rPr>
                <w:lang w:val="ro-MD" w:eastAsia="ar-SA"/>
              </w:rPr>
              <w:t>Subiectul</w:t>
            </w:r>
          </w:p>
        </w:tc>
        <w:tc>
          <w:tcPr>
            <w:tcW w:w="4074"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p w:rsidR="00573F91" w:rsidRPr="00573F91" w:rsidRDefault="00573F91">
            <w:pPr>
              <w:suppressAutoHyphens/>
              <w:jc w:val="both"/>
              <w:rPr>
                <w:lang w:val="ro-MD" w:eastAsia="ar-SA"/>
              </w:rPr>
            </w:pPr>
            <w:r w:rsidRPr="00573F91">
              <w:rPr>
                <w:lang w:val="ro-MD" w:eastAsia="ar-SA"/>
              </w:rPr>
              <w:t>Modul de acordare a punctelor</w:t>
            </w:r>
          </w:p>
        </w:tc>
        <w:tc>
          <w:tcPr>
            <w:tcW w:w="1216"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p w:rsidR="00573F91" w:rsidRPr="00573F91" w:rsidRDefault="00573F91">
            <w:pPr>
              <w:suppressAutoHyphens/>
              <w:jc w:val="both"/>
              <w:rPr>
                <w:lang w:val="ro-MD" w:eastAsia="ar-SA"/>
              </w:rPr>
            </w:pPr>
            <w:r w:rsidRPr="00573F91">
              <w:rPr>
                <w:lang w:val="ro-MD" w:eastAsia="ar-SA"/>
              </w:rPr>
              <w:t xml:space="preserve">Maximum puncte </w:t>
            </w:r>
          </w:p>
        </w:tc>
        <w:tc>
          <w:tcPr>
            <w:tcW w:w="1907"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p w:rsidR="00573F91" w:rsidRPr="00573F91" w:rsidRDefault="00573F91">
            <w:pPr>
              <w:suppressAutoHyphens/>
              <w:jc w:val="both"/>
              <w:rPr>
                <w:lang w:val="ro-MD" w:eastAsia="ar-SA"/>
              </w:rPr>
            </w:pPr>
            <w:r w:rsidRPr="00573F91">
              <w:rPr>
                <w:lang w:val="ro-MD" w:eastAsia="ar-SA"/>
              </w:rPr>
              <w:t>Punctele acordate</w:t>
            </w:r>
          </w:p>
        </w:tc>
      </w:tr>
      <w:tr w:rsidR="00573F91" w:rsidRPr="00573F91" w:rsidTr="00573F91">
        <w:tc>
          <w:tcPr>
            <w:tcW w:w="53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1.</w:t>
            </w:r>
          </w:p>
        </w:tc>
        <w:tc>
          <w:tcPr>
            <w:tcW w:w="2389" w:type="dxa"/>
            <w:tcBorders>
              <w:top w:val="single" w:sz="4" w:space="0" w:color="auto"/>
              <w:left w:val="single" w:sz="4" w:space="0" w:color="auto"/>
              <w:bottom w:val="single" w:sz="4" w:space="0" w:color="auto"/>
              <w:right w:val="single" w:sz="4" w:space="0" w:color="auto"/>
            </w:tcBorders>
            <w:hideMark/>
          </w:tcPr>
          <w:p w:rsidR="00573F91" w:rsidRPr="00573F91" w:rsidRDefault="00573F91">
            <w:pPr>
              <w:rPr>
                <w:lang w:val="ro-MD" w:eastAsia="ar-SA"/>
              </w:rPr>
            </w:pPr>
            <w:r w:rsidRPr="00573F91">
              <w:rPr>
                <w:lang w:val="ro-MD"/>
              </w:rPr>
              <w:t>Foaia de titlu (tema proiectului, denumirea autorității organizatoare a concursului; numele, prenumele, semnătura autorului proiectului)</w:t>
            </w:r>
          </w:p>
        </w:tc>
        <w:tc>
          <w:tcPr>
            <w:tcW w:w="4074" w:type="dxa"/>
            <w:tcBorders>
              <w:top w:val="single" w:sz="4" w:space="0" w:color="auto"/>
              <w:left w:val="single" w:sz="4" w:space="0" w:color="auto"/>
              <w:bottom w:val="single" w:sz="4" w:space="0" w:color="auto"/>
              <w:right w:val="single" w:sz="4" w:space="0" w:color="auto"/>
            </w:tcBorders>
            <w:hideMark/>
          </w:tcPr>
          <w:p w:rsidR="00573F91" w:rsidRPr="00573F91" w:rsidRDefault="00573F91">
            <w:pPr>
              <w:jc w:val="both"/>
              <w:rPr>
                <w:lang w:val="ro-MD" w:eastAsia="en-US"/>
              </w:rPr>
            </w:pPr>
            <w:r w:rsidRPr="00573F91">
              <w:rPr>
                <w:lang w:val="ro-MD" w:eastAsia="en-US"/>
              </w:rPr>
              <w:t xml:space="preserve">0 p. – pentru lipsă temă și </w:t>
            </w:r>
            <w:r w:rsidRPr="00573F91">
              <w:rPr>
                <w:lang w:val="ro-MD"/>
              </w:rPr>
              <w:t>denumirea autorității organizatoare a concursului și numele, prenumele, semnătura autorului proiectului;</w:t>
            </w:r>
          </w:p>
          <w:p w:rsidR="00573F91" w:rsidRPr="00573F91" w:rsidRDefault="00573F91">
            <w:pPr>
              <w:jc w:val="both"/>
              <w:rPr>
                <w:lang w:val="ro-MD" w:eastAsia="en-US"/>
              </w:rPr>
            </w:pPr>
            <w:r w:rsidRPr="00573F91">
              <w:rPr>
                <w:lang w:val="ro-MD"/>
              </w:rPr>
              <w:t>0,5 p. – pentru o  temă generalizată, vag formulată sau lipsă denumirea autorității organizatoare a concursului sau numele, prenumele, semnărura autorului proiectului;</w:t>
            </w:r>
          </w:p>
          <w:p w:rsidR="00573F91" w:rsidRPr="00573F91" w:rsidRDefault="00573F91">
            <w:pPr>
              <w:suppressAutoHyphens/>
              <w:jc w:val="both"/>
              <w:rPr>
                <w:lang w:val="ro-MD" w:eastAsia="ar-SA"/>
              </w:rPr>
            </w:pPr>
            <w:r w:rsidRPr="00573F91">
              <w:rPr>
                <w:lang w:val="ro-MD" w:eastAsia="en-US"/>
              </w:rPr>
              <w:t xml:space="preserve">1 p.- pentru determinarea și formularea explicită a temei și </w:t>
            </w:r>
            <w:r w:rsidRPr="00573F91">
              <w:rPr>
                <w:lang w:val="ro-MD"/>
              </w:rPr>
              <w:t>denumirea autorității organizatoare a concursului și numele, prenumele, semnărura autorului proiectului</w:t>
            </w:r>
          </w:p>
        </w:tc>
        <w:tc>
          <w:tcPr>
            <w:tcW w:w="1216"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1 puncte</w:t>
            </w:r>
          </w:p>
        </w:tc>
        <w:tc>
          <w:tcPr>
            <w:tcW w:w="1907"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573F91" w:rsidTr="00573F91">
        <w:tc>
          <w:tcPr>
            <w:tcW w:w="53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2.</w:t>
            </w:r>
          </w:p>
        </w:tc>
        <w:tc>
          <w:tcPr>
            <w:tcW w:w="2389"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rPr>
              <w:t>Întroducere</w:t>
            </w:r>
          </w:p>
        </w:tc>
        <w:tc>
          <w:tcPr>
            <w:tcW w:w="4074"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0 p. – nu este formulată ideea care va fi susținută în lucrare și nu este indicat scopul lucrării și nu este la subiect;</w:t>
            </w:r>
          </w:p>
          <w:p w:rsidR="00573F91" w:rsidRPr="00573F91" w:rsidRDefault="00573F91">
            <w:pPr>
              <w:suppressAutoHyphens/>
              <w:jc w:val="both"/>
              <w:rPr>
                <w:lang w:val="ro-MD" w:eastAsia="ar-SA"/>
              </w:rPr>
            </w:pPr>
            <w:r w:rsidRPr="00573F91">
              <w:rPr>
                <w:lang w:val="ro-MD" w:eastAsia="ar-SA"/>
              </w:rPr>
              <w:t>1 p. – nu este formulată ideea care va fi susținută în lucrare sau nu este indicat scopul lucrării sau nu este la subiect;</w:t>
            </w:r>
          </w:p>
          <w:p w:rsidR="00573F91" w:rsidRPr="00573F91" w:rsidRDefault="00573F91">
            <w:pPr>
              <w:suppressAutoHyphens/>
              <w:jc w:val="both"/>
              <w:rPr>
                <w:lang w:val="ro-MD" w:eastAsia="ar-SA"/>
              </w:rPr>
            </w:pPr>
            <w:r w:rsidRPr="00573F91">
              <w:rPr>
                <w:lang w:val="ro-MD" w:eastAsia="ar-SA"/>
              </w:rPr>
              <w:t>2 p. – este formulată ideea care va fi susținută în lucrare și este indicat scopul lucrării si este la subiect</w:t>
            </w:r>
          </w:p>
        </w:tc>
        <w:tc>
          <w:tcPr>
            <w:tcW w:w="1216"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2 puncte</w:t>
            </w:r>
          </w:p>
        </w:tc>
        <w:tc>
          <w:tcPr>
            <w:tcW w:w="1907"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573F91" w:rsidTr="00573F91">
        <w:tc>
          <w:tcPr>
            <w:tcW w:w="53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3.</w:t>
            </w:r>
          </w:p>
        </w:tc>
        <w:tc>
          <w:tcPr>
            <w:tcW w:w="2389"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rPr>
            </w:pPr>
            <w:r w:rsidRPr="00573F91">
              <w:rPr>
                <w:lang w:val="ro-MD"/>
              </w:rPr>
              <w:t>Abordarea unei probleme existente în instituție/întreprindere (management, finanțe, resurse umane, baza tehnico-materiala etc.) și justificarea abordării ei</w:t>
            </w:r>
          </w:p>
        </w:tc>
        <w:tc>
          <w:tcPr>
            <w:tcW w:w="4074"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0 p. – nu a fost abordată o problemă existentă în instituție și nu a fost justificată abordarea problemei;</w:t>
            </w:r>
          </w:p>
          <w:p w:rsidR="00573F91" w:rsidRPr="00573F91" w:rsidRDefault="00573F91">
            <w:pPr>
              <w:suppressAutoHyphens/>
              <w:jc w:val="both"/>
              <w:rPr>
                <w:lang w:val="ro-MD" w:eastAsia="ar-SA"/>
              </w:rPr>
            </w:pPr>
            <w:r w:rsidRPr="00573F91">
              <w:rPr>
                <w:lang w:val="ro-MD" w:eastAsia="ar-SA"/>
              </w:rPr>
              <w:t>1p. – sau a fost abordată o problemă existentă în instituție sau a fost abordată o problemă generalizată sau nu a fost justificată abordarea problemei;</w:t>
            </w:r>
          </w:p>
          <w:p w:rsidR="00573F91" w:rsidRPr="00573F91" w:rsidRDefault="00573F91">
            <w:pPr>
              <w:suppressAutoHyphens/>
              <w:jc w:val="both"/>
              <w:rPr>
                <w:lang w:val="ro-MD" w:eastAsia="ar-SA"/>
              </w:rPr>
            </w:pPr>
            <w:r w:rsidRPr="00573F91">
              <w:rPr>
                <w:lang w:val="ro-MD" w:eastAsia="ar-SA"/>
              </w:rPr>
              <w:t>2 p. - a fost abordată o problemă existentă în instituție și a fost justificată abordarea problemei</w:t>
            </w:r>
          </w:p>
        </w:tc>
        <w:tc>
          <w:tcPr>
            <w:tcW w:w="1216"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2 puncte</w:t>
            </w:r>
          </w:p>
        </w:tc>
        <w:tc>
          <w:tcPr>
            <w:tcW w:w="1907"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573F91" w:rsidTr="00573F91">
        <w:tc>
          <w:tcPr>
            <w:tcW w:w="53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 xml:space="preserve">4. </w:t>
            </w:r>
          </w:p>
        </w:tc>
        <w:tc>
          <w:tcPr>
            <w:tcW w:w="2389"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rPr>
            </w:pPr>
            <w:r w:rsidRPr="00573F91">
              <w:rPr>
                <w:lang w:val="ro-MD"/>
              </w:rPr>
              <w:t>Planul de acțiuni privind soluționarea problemei abordate, care va include acțiunile preconizate, indicatorii de produs, termenii de realizare</w:t>
            </w:r>
          </w:p>
        </w:tc>
        <w:tc>
          <w:tcPr>
            <w:tcW w:w="4074"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0 p. – nu a fost întocmit un plan de acțiuni (nu au fost prevăzute acțiuni) și nu au fost stabiliți termeni de realizare;</w:t>
            </w:r>
          </w:p>
          <w:p w:rsidR="00573F91" w:rsidRPr="00573F91" w:rsidRDefault="00573F91">
            <w:pPr>
              <w:suppressAutoHyphens/>
              <w:jc w:val="both"/>
              <w:rPr>
                <w:lang w:val="ro-MD" w:eastAsia="ar-SA"/>
              </w:rPr>
            </w:pPr>
            <w:r w:rsidRPr="00573F91">
              <w:rPr>
                <w:lang w:val="ro-MD" w:eastAsia="ar-SA"/>
              </w:rPr>
              <w:t xml:space="preserve"> 1p. – nu a fost întocmit un plan de acțiuni (nu au fost prevăzute acțiuni) sau nu au fost stabiliți termeni de realizare;</w:t>
            </w:r>
          </w:p>
          <w:p w:rsidR="00573F91" w:rsidRPr="00573F91" w:rsidRDefault="00573F91">
            <w:pPr>
              <w:suppressAutoHyphens/>
              <w:jc w:val="both"/>
              <w:rPr>
                <w:lang w:val="ro-MD" w:eastAsia="ar-SA"/>
              </w:rPr>
            </w:pPr>
            <w:r w:rsidRPr="00573F91">
              <w:rPr>
                <w:lang w:val="ro-MD" w:eastAsia="ar-SA"/>
              </w:rPr>
              <w:lastRenderedPageBreak/>
              <w:t>2 p. – a fost întocmit un plan de acțiuni (au fost prevăzute acțiuni) și au fost stabiliți termeni de realizare</w:t>
            </w:r>
          </w:p>
        </w:tc>
        <w:tc>
          <w:tcPr>
            <w:tcW w:w="1216"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lastRenderedPageBreak/>
              <w:t>2 puncte</w:t>
            </w:r>
          </w:p>
        </w:tc>
        <w:tc>
          <w:tcPr>
            <w:tcW w:w="1907"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573F91" w:rsidTr="00573F91">
        <w:tc>
          <w:tcPr>
            <w:tcW w:w="53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 xml:space="preserve">5. </w:t>
            </w:r>
          </w:p>
        </w:tc>
        <w:tc>
          <w:tcPr>
            <w:tcW w:w="2389" w:type="dxa"/>
            <w:tcBorders>
              <w:top w:val="single" w:sz="4" w:space="0" w:color="auto"/>
              <w:left w:val="single" w:sz="4" w:space="0" w:color="auto"/>
              <w:bottom w:val="single" w:sz="4" w:space="0" w:color="auto"/>
              <w:right w:val="single" w:sz="4" w:space="0" w:color="auto"/>
            </w:tcBorders>
          </w:tcPr>
          <w:p w:rsidR="00573F91" w:rsidRPr="00573F91" w:rsidRDefault="00573F91">
            <w:pPr>
              <w:jc w:val="both"/>
              <w:rPr>
                <w:lang w:val="ro-MD"/>
              </w:rPr>
            </w:pPr>
            <w:r w:rsidRPr="00573F91">
              <w:rPr>
                <w:lang w:val="ro-MD"/>
              </w:rPr>
              <w:t>2 propuneri de modificare/completare a cadrului normativ în vigoare</w:t>
            </w:r>
          </w:p>
          <w:p w:rsidR="00573F91" w:rsidRPr="00573F91" w:rsidRDefault="00573F91">
            <w:pPr>
              <w:suppressAutoHyphens/>
              <w:jc w:val="both"/>
              <w:rPr>
                <w:lang w:val="ro-MD"/>
              </w:rPr>
            </w:pPr>
          </w:p>
        </w:tc>
        <w:tc>
          <w:tcPr>
            <w:tcW w:w="4074"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0 p. – nu au fost formulate propuneri de modificare/completare a cadrului normativ în vigoare;</w:t>
            </w:r>
          </w:p>
          <w:p w:rsidR="00573F91" w:rsidRPr="00573F91" w:rsidRDefault="00573F91">
            <w:pPr>
              <w:suppressAutoHyphens/>
              <w:jc w:val="both"/>
              <w:rPr>
                <w:lang w:val="ro-MD" w:eastAsia="ar-SA"/>
              </w:rPr>
            </w:pPr>
            <w:r w:rsidRPr="00573F91">
              <w:rPr>
                <w:lang w:val="ro-MD" w:eastAsia="ar-SA"/>
              </w:rPr>
              <w:t>1 p. – sau au fost formulate propuneri generalizate de modificare/completare a cadrului normativ în vigoare sau au fost formulate nu la subiect;</w:t>
            </w:r>
          </w:p>
          <w:p w:rsidR="00573F91" w:rsidRPr="00573F91" w:rsidRDefault="00573F91">
            <w:pPr>
              <w:suppressAutoHyphens/>
              <w:jc w:val="both"/>
              <w:rPr>
                <w:lang w:val="ro-MD" w:eastAsia="ar-SA"/>
              </w:rPr>
            </w:pPr>
            <w:r w:rsidRPr="00573F91">
              <w:rPr>
                <w:lang w:val="ro-MD" w:eastAsia="ar-SA"/>
              </w:rPr>
              <w:t>2 p. - au fost formulate propuneri de modificare/completare a cadrului normativ în vigoare și au fost formulate la subiect</w:t>
            </w:r>
          </w:p>
        </w:tc>
        <w:tc>
          <w:tcPr>
            <w:tcW w:w="1216"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2 puncte</w:t>
            </w:r>
          </w:p>
        </w:tc>
        <w:tc>
          <w:tcPr>
            <w:tcW w:w="1907"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573F91" w:rsidTr="00573F91">
        <w:trPr>
          <w:trHeight w:val="553"/>
        </w:trPr>
        <w:tc>
          <w:tcPr>
            <w:tcW w:w="53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6.</w:t>
            </w:r>
          </w:p>
        </w:tc>
        <w:tc>
          <w:tcPr>
            <w:tcW w:w="2389" w:type="dxa"/>
            <w:tcBorders>
              <w:top w:val="single" w:sz="4" w:space="0" w:color="auto"/>
              <w:left w:val="single" w:sz="4" w:space="0" w:color="auto"/>
              <w:bottom w:val="single" w:sz="4" w:space="0" w:color="auto"/>
              <w:right w:val="single" w:sz="4" w:space="0" w:color="auto"/>
            </w:tcBorders>
            <w:hideMark/>
          </w:tcPr>
          <w:p w:rsidR="00573F91" w:rsidRPr="00573F91" w:rsidRDefault="00573F91">
            <w:pPr>
              <w:jc w:val="both"/>
              <w:rPr>
                <w:lang w:val="ro-MD"/>
              </w:rPr>
            </w:pPr>
            <w:r w:rsidRPr="00573F91">
              <w:rPr>
                <w:lang w:val="ro-MD"/>
              </w:rPr>
              <w:t>Încheiere (concluzii privind perspectivele dezvoltării instituției respective)</w:t>
            </w:r>
          </w:p>
        </w:tc>
        <w:tc>
          <w:tcPr>
            <w:tcW w:w="4074"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0 p. – nu a fost formulată concluzia sau a fost formulată o concluzie vagă, generalizată;</w:t>
            </w:r>
          </w:p>
          <w:p w:rsidR="00573F91" w:rsidRPr="00573F91" w:rsidRDefault="00573F91">
            <w:pPr>
              <w:suppressAutoHyphens/>
              <w:jc w:val="both"/>
              <w:rPr>
                <w:lang w:val="ro-MD" w:eastAsia="ar-SA"/>
              </w:rPr>
            </w:pPr>
            <w:r w:rsidRPr="00573F91">
              <w:rPr>
                <w:lang w:val="ro-MD" w:eastAsia="ar-SA"/>
              </w:rPr>
              <w:t xml:space="preserve"> p. – a fost formulată o concluzie clară, explicită</w:t>
            </w:r>
          </w:p>
        </w:tc>
        <w:tc>
          <w:tcPr>
            <w:tcW w:w="1216"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1 puncte</w:t>
            </w:r>
          </w:p>
        </w:tc>
        <w:tc>
          <w:tcPr>
            <w:tcW w:w="1907"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D811CB" w:rsidTr="00573F91">
        <w:trPr>
          <w:trHeight w:val="553"/>
        </w:trPr>
        <w:tc>
          <w:tcPr>
            <w:tcW w:w="8209" w:type="dxa"/>
            <w:gridSpan w:val="4"/>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Punctajul TOTAL pentru proiectul de management (</w:t>
            </w:r>
            <w:r w:rsidRPr="00573F91">
              <w:rPr>
                <w:i/>
                <w:lang w:val="ro-MD" w:eastAsia="ar-SA"/>
              </w:rPr>
              <w:t>s</w:t>
            </w:r>
            <w:r w:rsidRPr="00573F91">
              <w:rPr>
                <w:bCs/>
                <w:i/>
                <w:color w:val="000000"/>
                <w:spacing w:val="-3"/>
                <w:lang w:val="ro-MD"/>
              </w:rPr>
              <w:t>uma punctelor acordate</w:t>
            </w:r>
            <w:r w:rsidRPr="00573F91">
              <w:rPr>
                <w:bCs/>
                <w:color w:val="000000"/>
                <w:spacing w:val="-3"/>
                <w:lang w:val="ro-MD"/>
              </w:rPr>
              <w:t>):</w:t>
            </w:r>
          </w:p>
        </w:tc>
        <w:tc>
          <w:tcPr>
            <w:tcW w:w="1907"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bl>
    <w:p w:rsidR="00573F91" w:rsidRPr="00573F91" w:rsidRDefault="00573F91" w:rsidP="00573F91">
      <w:pPr>
        <w:suppressAutoHyphens/>
        <w:jc w:val="both"/>
        <w:rPr>
          <w:bCs/>
          <w:sz w:val="16"/>
          <w:szCs w:val="16"/>
          <w:lang w:val="ro-MD" w:eastAsia="ar-SA"/>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754FCE" w:rsidRDefault="00573F91" w:rsidP="00573F91">
      <w:pPr>
        <w:suppressAutoHyphens/>
        <w:jc w:val="both"/>
        <w:rPr>
          <w:b/>
          <w:lang w:val="ro-MD" w:eastAsia="ar-SA"/>
        </w:rPr>
      </w:pPr>
      <w:r w:rsidRPr="00754FCE">
        <w:rPr>
          <w:b/>
          <w:lang w:val="ro-MD" w:eastAsia="ar-SA"/>
        </w:rPr>
        <w:t xml:space="preserve">Secretarul Consiliului Raional  Hîncești                                </w:t>
      </w:r>
      <w:r w:rsidR="00754FCE">
        <w:rPr>
          <w:b/>
          <w:lang w:val="ro-MD" w:eastAsia="ar-SA"/>
        </w:rPr>
        <w:t xml:space="preserve">         </w:t>
      </w:r>
      <w:r w:rsidRPr="00754FCE">
        <w:rPr>
          <w:b/>
          <w:lang w:val="ro-MD" w:eastAsia="ar-SA"/>
        </w:rPr>
        <w:t xml:space="preserve"> Elena MORARU TOMA</w:t>
      </w:r>
    </w:p>
    <w:p w:rsidR="00573F91" w:rsidRPr="00754FCE"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573F91" w:rsidRDefault="00573F91" w:rsidP="00573F91">
      <w:pPr>
        <w:widowControl w:val="0"/>
        <w:jc w:val="center"/>
        <w:rPr>
          <w:b/>
          <w:bCs/>
          <w:color w:val="000000"/>
          <w:lang w:val="ro-MD"/>
        </w:rPr>
      </w:pPr>
    </w:p>
    <w:p w:rsidR="008A0A08" w:rsidRDefault="008A0A08" w:rsidP="00573F91">
      <w:pPr>
        <w:widowControl w:val="0"/>
        <w:jc w:val="center"/>
        <w:rPr>
          <w:b/>
          <w:bCs/>
          <w:color w:val="000000"/>
          <w:lang w:val="ro-MD"/>
        </w:rPr>
      </w:pPr>
    </w:p>
    <w:p w:rsidR="008A0A08" w:rsidRDefault="008A0A08" w:rsidP="00573F91">
      <w:pPr>
        <w:widowControl w:val="0"/>
        <w:jc w:val="center"/>
        <w:rPr>
          <w:b/>
          <w:bCs/>
          <w:color w:val="000000"/>
          <w:lang w:val="ro-MD"/>
        </w:rPr>
      </w:pPr>
    </w:p>
    <w:p w:rsidR="008A0A08" w:rsidRDefault="008A0A08" w:rsidP="00573F91">
      <w:pPr>
        <w:widowControl w:val="0"/>
        <w:jc w:val="center"/>
        <w:rPr>
          <w:b/>
          <w:bCs/>
          <w:color w:val="000000"/>
          <w:lang w:val="ro-MD"/>
        </w:rPr>
      </w:pPr>
    </w:p>
    <w:p w:rsidR="008A0A08" w:rsidRPr="00573F91" w:rsidRDefault="008A0A08" w:rsidP="00573F91">
      <w:pPr>
        <w:widowControl w:val="0"/>
        <w:jc w:val="center"/>
        <w:rPr>
          <w:b/>
          <w:bCs/>
          <w:color w:val="000000"/>
          <w:lang w:val="ro-MD"/>
        </w:rPr>
      </w:pPr>
    </w:p>
    <w:p w:rsidR="00573F91" w:rsidRPr="00573F91" w:rsidRDefault="00573F91" w:rsidP="00573F91">
      <w:pPr>
        <w:widowControl w:val="0"/>
        <w:jc w:val="center"/>
        <w:rPr>
          <w:b/>
          <w:bCs/>
          <w:color w:val="000000"/>
          <w:lang w:val="ro-MD"/>
        </w:rPr>
      </w:pPr>
    </w:p>
    <w:p w:rsidR="00754FCE" w:rsidRDefault="00754FCE" w:rsidP="00573F91">
      <w:pPr>
        <w:widowControl w:val="0"/>
        <w:jc w:val="center"/>
        <w:rPr>
          <w:b/>
          <w:bCs/>
          <w:color w:val="000000"/>
          <w:lang w:val="ro-MD"/>
        </w:rPr>
      </w:pPr>
    </w:p>
    <w:p w:rsidR="00754FCE" w:rsidRDefault="00754FCE" w:rsidP="00573F91">
      <w:pPr>
        <w:widowControl w:val="0"/>
        <w:jc w:val="center"/>
        <w:rPr>
          <w:b/>
          <w:bCs/>
          <w:color w:val="000000"/>
          <w:lang w:val="ro-MD"/>
        </w:rPr>
      </w:pPr>
    </w:p>
    <w:p w:rsidR="00754FCE" w:rsidRDefault="00754FCE" w:rsidP="00573F91">
      <w:pPr>
        <w:widowControl w:val="0"/>
        <w:jc w:val="center"/>
        <w:rPr>
          <w:b/>
          <w:bCs/>
          <w:color w:val="000000"/>
          <w:lang w:val="ro-MD"/>
        </w:rPr>
      </w:pPr>
    </w:p>
    <w:p w:rsidR="00754FCE" w:rsidRDefault="00754FCE" w:rsidP="00573F91">
      <w:pPr>
        <w:widowControl w:val="0"/>
        <w:jc w:val="center"/>
        <w:rPr>
          <w:b/>
          <w:bCs/>
          <w:color w:val="000000"/>
          <w:lang w:val="ro-MD"/>
        </w:rPr>
      </w:pPr>
    </w:p>
    <w:p w:rsidR="00754FCE" w:rsidRDefault="00754FCE" w:rsidP="00573F91">
      <w:pPr>
        <w:widowControl w:val="0"/>
        <w:jc w:val="center"/>
        <w:rPr>
          <w:b/>
          <w:bCs/>
          <w:color w:val="000000"/>
          <w:lang w:val="ro-MD"/>
        </w:rPr>
      </w:pPr>
    </w:p>
    <w:p w:rsidR="00754FCE" w:rsidRDefault="00754FCE" w:rsidP="00573F91">
      <w:pPr>
        <w:widowControl w:val="0"/>
        <w:jc w:val="center"/>
        <w:rPr>
          <w:b/>
          <w:bCs/>
          <w:color w:val="000000"/>
          <w:lang w:val="ro-MD"/>
        </w:rPr>
      </w:pPr>
    </w:p>
    <w:p w:rsidR="00754FCE" w:rsidRDefault="00754FCE" w:rsidP="00573F91">
      <w:pPr>
        <w:widowControl w:val="0"/>
        <w:jc w:val="center"/>
        <w:rPr>
          <w:b/>
          <w:bCs/>
          <w:color w:val="000000"/>
          <w:lang w:val="ro-MD"/>
        </w:rPr>
      </w:pPr>
    </w:p>
    <w:p w:rsidR="00754FCE" w:rsidRDefault="00754FCE" w:rsidP="00573F91">
      <w:pPr>
        <w:widowControl w:val="0"/>
        <w:jc w:val="center"/>
        <w:rPr>
          <w:b/>
          <w:bCs/>
          <w:color w:val="000000"/>
          <w:lang w:val="ro-MD"/>
        </w:rPr>
      </w:pPr>
    </w:p>
    <w:p w:rsidR="00754FCE" w:rsidRDefault="00754FCE" w:rsidP="00573F91">
      <w:pPr>
        <w:widowControl w:val="0"/>
        <w:jc w:val="center"/>
        <w:rPr>
          <w:b/>
          <w:bCs/>
          <w:color w:val="000000"/>
          <w:lang w:val="ro-MD"/>
        </w:rPr>
      </w:pPr>
    </w:p>
    <w:p w:rsidR="00754FCE" w:rsidRDefault="00754FCE" w:rsidP="00573F91">
      <w:pPr>
        <w:widowControl w:val="0"/>
        <w:jc w:val="center"/>
        <w:rPr>
          <w:b/>
          <w:bCs/>
          <w:color w:val="000000"/>
          <w:lang w:val="ro-MD"/>
        </w:rPr>
      </w:pPr>
    </w:p>
    <w:p w:rsidR="00754FCE" w:rsidRDefault="00754FCE" w:rsidP="00573F91">
      <w:pPr>
        <w:widowControl w:val="0"/>
        <w:jc w:val="center"/>
        <w:rPr>
          <w:b/>
          <w:bCs/>
          <w:color w:val="000000"/>
          <w:lang w:val="ro-MD"/>
        </w:rPr>
      </w:pPr>
    </w:p>
    <w:p w:rsidR="00573F91" w:rsidRPr="00573F91" w:rsidRDefault="008A0A08" w:rsidP="00573F91">
      <w:pPr>
        <w:widowControl w:val="0"/>
        <w:jc w:val="center"/>
        <w:rPr>
          <w:b/>
          <w:bCs/>
          <w:color w:val="000000"/>
          <w:lang w:val="ro-MD"/>
        </w:rPr>
      </w:pPr>
      <w:r>
        <w:rPr>
          <w:b/>
          <w:bCs/>
          <w:color w:val="000000"/>
          <w:lang w:val="ro-MD"/>
        </w:rPr>
        <w:t>CONSILIUL RAIONAL HÎNCEȘTI</w:t>
      </w:r>
    </w:p>
    <w:p w:rsidR="00573F91" w:rsidRPr="00573F91" w:rsidRDefault="00573F91" w:rsidP="00573F91">
      <w:pPr>
        <w:widowControl w:val="0"/>
        <w:jc w:val="center"/>
        <w:rPr>
          <w:bCs/>
          <w:spacing w:val="-3"/>
          <w:lang w:val="ro-MD" w:eastAsia="en-US"/>
        </w:rPr>
      </w:pPr>
      <w:r w:rsidRPr="00573F91">
        <w:rPr>
          <w:bCs/>
          <w:spacing w:val="-3"/>
          <w:lang w:val="ro-MD" w:eastAsia="en-US"/>
        </w:rPr>
        <w:t>Comisia de concurs</w:t>
      </w:r>
    </w:p>
    <w:p w:rsidR="00573F91" w:rsidRPr="00573F91" w:rsidRDefault="00573F91" w:rsidP="00573F91">
      <w:pPr>
        <w:widowControl w:val="0"/>
        <w:jc w:val="both"/>
        <w:rPr>
          <w:bCs/>
          <w:spacing w:val="-3"/>
          <w:lang w:val="ro-MD" w:eastAsia="en-US"/>
        </w:rPr>
      </w:pPr>
      <w:r w:rsidRPr="00573F91">
        <w:rPr>
          <w:bCs/>
          <w:spacing w:val="-3"/>
          <w:lang w:val="ro-MD" w:eastAsia="en-US"/>
        </w:rPr>
        <w:t>pentru ocuparea funcţiei vacante de</w:t>
      </w:r>
    </w:p>
    <w:p w:rsidR="00573F91" w:rsidRPr="00573F91" w:rsidRDefault="00573F91" w:rsidP="00573F91">
      <w:pPr>
        <w:widowControl w:val="0"/>
        <w:jc w:val="both"/>
        <w:rPr>
          <w:bCs/>
          <w:spacing w:val="-3"/>
          <w:lang w:val="ro-MD" w:eastAsia="en-US"/>
        </w:rPr>
      </w:pPr>
      <w:r w:rsidRPr="00573F91">
        <w:rPr>
          <w:bCs/>
          <w:spacing w:val="-3"/>
          <w:lang w:val="ro-MD" w:eastAsia="en-US"/>
        </w:rPr>
        <w:t>______________________________________________________________________</w:t>
      </w:r>
    </w:p>
    <w:p w:rsidR="00573F91" w:rsidRPr="00573F91" w:rsidRDefault="00573F91" w:rsidP="00573F91">
      <w:pPr>
        <w:widowControl w:val="0"/>
        <w:jc w:val="both"/>
        <w:rPr>
          <w:bCs/>
          <w:spacing w:val="-3"/>
          <w:lang w:val="ro-MD" w:eastAsia="en-US"/>
        </w:rPr>
      </w:pPr>
      <w:r w:rsidRPr="00573F91">
        <w:rPr>
          <w:bCs/>
          <w:spacing w:val="-3"/>
          <w:lang w:val="ro-MD" w:eastAsia="en-US"/>
        </w:rPr>
        <w:t>Fişa de evaluare nr.I a candidatului ___________________________________________ la proba prezentarea proiectului de management  (0 - 10 puncte)</w:t>
      </w:r>
    </w:p>
    <w:p w:rsidR="00573F91" w:rsidRPr="00573F91" w:rsidRDefault="00573F91" w:rsidP="00573F91">
      <w:pPr>
        <w:widowControl w:val="0"/>
        <w:jc w:val="both"/>
        <w:rPr>
          <w:b/>
          <w:bCs/>
          <w:spacing w:val="-3"/>
          <w:lang w:val="ro-MD" w:eastAsia="en-US"/>
        </w:rPr>
      </w:pPr>
    </w:p>
    <w:p w:rsidR="00573F91" w:rsidRPr="00573F91" w:rsidRDefault="00573F91" w:rsidP="00573F91">
      <w:pPr>
        <w:widowControl w:val="0"/>
        <w:jc w:val="both"/>
        <w:rPr>
          <w:bCs/>
          <w:spacing w:val="1"/>
          <w:lang w:val="ro-MD" w:eastAsia="en-US"/>
        </w:rPr>
      </w:pPr>
      <w:r w:rsidRPr="00573F91">
        <w:rPr>
          <w:bCs/>
          <w:spacing w:val="1"/>
          <w:lang w:val="ro-MD" w:eastAsia="en-US"/>
        </w:rPr>
        <w:t>EVALUATOR:</w:t>
      </w:r>
    </w:p>
    <w:p w:rsidR="00573F91" w:rsidRPr="00573F91" w:rsidRDefault="00573F91" w:rsidP="00573F91">
      <w:pPr>
        <w:suppressAutoHyphens/>
        <w:jc w:val="both"/>
        <w:rPr>
          <w:lang w:val="ro-MD" w:eastAsia="ar-SA"/>
        </w:rPr>
      </w:pPr>
      <w:r w:rsidRPr="00573F91">
        <w:rPr>
          <w:lang w:val="ro-MD" w:eastAsia="ar-SA"/>
        </w:rPr>
        <w:t>Numele, Prenumele, _______________________ / __________________/ ________________/</w:t>
      </w:r>
    </w:p>
    <w:p w:rsidR="00573F91" w:rsidRPr="00573F91" w:rsidRDefault="00573F91" w:rsidP="00573F91">
      <w:pPr>
        <w:suppressAutoHyphens/>
        <w:jc w:val="both"/>
        <w:rPr>
          <w:lang w:val="ro-MD" w:eastAsia="ar-SA"/>
        </w:rPr>
      </w:pPr>
      <w:r w:rsidRPr="00573F91">
        <w:rPr>
          <w:lang w:val="ro-MD" w:eastAsia="ar-SA"/>
        </w:rPr>
        <w:t xml:space="preserve">                                                                                     (semnătura)                    (data)</w:t>
      </w:r>
      <w:r w:rsidRPr="00573F91">
        <w:rPr>
          <w:lang w:val="ro-MD" w:eastAsia="ar-SA"/>
        </w:rPr>
        <w:tab/>
      </w:r>
    </w:p>
    <w:p w:rsidR="00573F91" w:rsidRPr="00573F91" w:rsidRDefault="00573F91" w:rsidP="00573F91">
      <w:pPr>
        <w:suppressAutoHyphens/>
        <w:jc w:val="both"/>
        <w:rPr>
          <w:sz w:val="16"/>
          <w:szCs w:val="16"/>
          <w:lang w:val="ro-MD" w:eastAsia="ar-SA"/>
        </w:rPr>
      </w:pPr>
    </w:p>
    <w:p w:rsidR="00573F91" w:rsidRPr="00573F91" w:rsidRDefault="00573F91" w:rsidP="00573F91">
      <w:pPr>
        <w:suppressAutoHyphens/>
        <w:jc w:val="both"/>
        <w:rPr>
          <w:sz w:val="16"/>
          <w:szCs w:val="16"/>
          <w:lang w:val="ro-MD" w:eastAsia="ar-SA"/>
        </w:rPr>
      </w:pPr>
    </w:p>
    <w:p w:rsidR="00573F91" w:rsidRPr="00573F91" w:rsidRDefault="00573F91" w:rsidP="00573F91">
      <w:pPr>
        <w:suppressAutoHyphens/>
        <w:jc w:val="both"/>
        <w:rPr>
          <w:sz w:val="16"/>
          <w:szCs w:val="16"/>
          <w:lang w:val="ro-MD" w:eastAsia="ar-SA"/>
        </w:rPr>
      </w:pPr>
    </w:p>
    <w:p w:rsidR="00573F91" w:rsidRPr="00573F91" w:rsidRDefault="00573F91" w:rsidP="00573F91">
      <w:pPr>
        <w:suppressAutoHyphens/>
        <w:jc w:val="both"/>
        <w:rPr>
          <w:sz w:val="16"/>
          <w:szCs w:val="16"/>
          <w:lang w:val="ro-MD" w:eastAsia="ar-SA"/>
        </w:rPr>
      </w:pPr>
    </w:p>
    <w:p w:rsidR="00573F91" w:rsidRPr="00573F91" w:rsidRDefault="00573F91" w:rsidP="00573F91">
      <w:pPr>
        <w:suppressAutoHyphens/>
        <w:jc w:val="both"/>
        <w:rPr>
          <w:sz w:val="16"/>
          <w:szCs w:val="16"/>
          <w:lang w:val="ro-MD" w:eastAsia="ar-SA"/>
        </w:rPr>
      </w:pPr>
    </w:p>
    <w:p w:rsidR="00573F91" w:rsidRPr="00573F91" w:rsidRDefault="00573F91" w:rsidP="00573F91">
      <w:pPr>
        <w:suppressAutoHyphens/>
        <w:jc w:val="both"/>
        <w:rPr>
          <w:sz w:val="16"/>
          <w:szCs w:val="16"/>
          <w:lang w:val="ro-MD" w:eastAsia="ar-SA"/>
        </w:rPr>
      </w:pPr>
    </w:p>
    <w:p w:rsidR="00573F91" w:rsidRPr="00573F91" w:rsidRDefault="00573F91" w:rsidP="00573F91">
      <w:pPr>
        <w:suppressAutoHyphens/>
        <w:jc w:val="both"/>
        <w:rPr>
          <w:lang w:val="ro-MD" w:eastAsia="ar-SA"/>
        </w:rPr>
      </w:pPr>
    </w:p>
    <w:p w:rsidR="00573F91" w:rsidRPr="00573F91" w:rsidRDefault="00573F91" w:rsidP="00573F91">
      <w:pPr>
        <w:suppressAutoHyphens/>
        <w:jc w:val="right"/>
        <w:rPr>
          <w:lang w:val="ro-MD" w:eastAsia="ar-SA"/>
        </w:rPr>
      </w:pPr>
      <w:r w:rsidRPr="00573F91">
        <w:rPr>
          <w:lang w:val="ro-MD" w:eastAsia="ar-SA"/>
        </w:rPr>
        <w:t>Anexă nr.3</w:t>
      </w:r>
    </w:p>
    <w:p w:rsidR="00573F91" w:rsidRPr="00573F91" w:rsidRDefault="00573F91" w:rsidP="00573F91">
      <w:pPr>
        <w:suppressAutoHyphens/>
        <w:jc w:val="right"/>
        <w:rPr>
          <w:color w:val="000000"/>
          <w:lang w:val="ro-MD"/>
        </w:rPr>
      </w:pPr>
      <w:r w:rsidRPr="00573F91">
        <w:rPr>
          <w:lang w:val="ro-MD" w:eastAsia="ar-SA"/>
        </w:rPr>
        <w:t>la Regulament</w:t>
      </w:r>
    </w:p>
    <w:p w:rsidR="00573F91" w:rsidRPr="00573F91" w:rsidRDefault="00573F91" w:rsidP="00573F91">
      <w:pPr>
        <w:widowControl w:val="0"/>
        <w:jc w:val="center"/>
        <w:rPr>
          <w:bCs/>
          <w:color w:val="000000"/>
          <w:sz w:val="28"/>
          <w:szCs w:val="28"/>
          <w:lang w:val="ro-MD"/>
        </w:rPr>
      </w:pPr>
    </w:p>
    <w:p w:rsidR="00573F91" w:rsidRPr="00573F91" w:rsidRDefault="00573F91" w:rsidP="00573F91">
      <w:pPr>
        <w:widowControl w:val="0"/>
        <w:jc w:val="center"/>
        <w:rPr>
          <w:bCs/>
          <w:color w:val="000000"/>
          <w:sz w:val="28"/>
          <w:szCs w:val="28"/>
          <w:lang w:val="ro-MD"/>
        </w:rPr>
      </w:pPr>
    </w:p>
    <w:p w:rsidR="00573F91" w:rsidRPr="00573F91" w:rsidRDefault="00573F91" w:rsidP="00573F91">
      <w:pPr>
        <w:widowControl w:val="0"/>
        <w:jc w:val="center"/>
        <w:rPr>
          <w:bCs/>
          <w:color w:val="000000"/>
          <w:lang w:val="ro-MD"/>
        </w:rPr>
      </w:pPr>
      <w:r>
        <w:rPr>
          <w:bCs/>
          <w:color w:val="000000"/>
          <w:lang w:val="ro-MD"/>
        </w:rPr>
        <w:t>CONSILIUL RAIONAL HÎNCEȘTI</w:t>
      </w:r>
    </w:p>
    <w:p w:rsidR="00573F91" w:rsidRPr="00573F91" w:rsidRDefault="00573F91" w:rsidP="00573F91">
      <w:pPr>
        <w:widowControl w:val="0"/>
        <w:jc w:val="center"/>
        <w:rPr>
          <w:bCs/>
          <w:spacing w:val="-3"/>
          <w:lang w:val="ro-MD" w:eastAsia="en-US"/>
        </w:rPr>
      </w:pPr>
      <w:r w:rsidRPr="00573F91">
        <w:rPr>
          <w:bCs/>
          <w:spacing w:val="-3"/>
          <w:lang w:val="ro-MD" w:eastAsia="en-US"/>
        </w:rPr>
        <w:t>Comisia de concurs</w:t>
      </w:r>
    </w:p>
    <w:p w:rsidR="00573F91" w:rsidRPr="00573F91" w:rsidRDefault="00573F91" w:rsidP="00573F91">
      <w:pPr>
        <w:widowControl w:val="0"/>
        <w:jc w:val="center"/>
        <w:rPr>
          <w:bCs/>
          <w:spacing w:val="-3"/>
          <w:lang w:val="ro-MD" w:eastAsia="en-US"/>
        </w:rPr>
      </w:pPr>
      <w:r w:rsidRPr="00573F91">
        <w:rPr>
          <w:bCs/>
          <w:spacing w:val="-3"/>
          <w:lang w:val="ro-MD" w:eastAsia="en-US"/>
        </w:rPr>
        <w:t>pentru ocuparea funcţiei vacante de</w:t>
      </w:r>
    </w:p>
    <w:p w:rsidR="00573F91" w:rsidRPr="00573F91" w:rsidRDefault="00573F91" w:rsidP="00573F91">
      <w:pPr>
        <w:widowControl w:val="0"/>
        <w:jc w:val="both"/>
        <w:rPr>
          <w:bCs/>
          <w:spacing w:val="-3"/>
          <w:lang w:val="ro-MD" w:eastAsia="en-US"/>
        </w:rPr>
      </w:pPr>
      <w:r w:rsidRPr="00573F91">
        <w:rPr>
          <w:bCs/>
          <w:spacing w:val="-3"/>
          <w:lang w:val="ro-MD" w:eastAsia="en-US"/>
        </w:rPr>
        <w:t>________________________________________________________________________</w:t>
      </w:r>
    </w:p>
    <w:p w:rsidR="00573F91" w:rsidRPr="00573F91" w:rsidRDefault="00573F91" w:rsidP="00573F91">
      <w:pPr>
        <w:widowControl w:val="0"/>
        <w:jc w:val="both"/>
        <w:rPr>
          <w:bCs/>
          <w:spacing w:val="-3"/>
          <w:lang w:val="ro-MD" w:eastAsia="en-US"/>
        </w:rPr>
      </w:pPr>
      <w:r w:rsidRPr="00573F91">
        <w:rPr>
          <w:bCs/>
          <w:spacing w:val="-3"/>
          <w:lang w:val="ro-MD" w:eastAsia="en-US"/>
        </w:rPr>
        <w:t>Fişa de evaluare nr.II a candidatului ___________________________________________</w:t>
      </w:r>
    </w:p>
    <w:p w:rsidR="00573F91" w:rsidRPr="00573F91" w:rsidRDefault="00573F91" w:rsidP="00573F91">
      <w:pPr>
        <w:widowControl w:val="0"/>
        <w:jc w:val="both"/>
        <w:rPr>
          <w:bCs/>
          <w:spacing w:val="-3"/>
          <w:lang w:val="ro-MD" w:eastAsia="en-US"/>
        </w:rPr>
      </w:pPr>
      <w:r w:rsidRPr="00573F91">
        <w:rPr>
          <w:bCs/>
          <w:spacing w:val="-3"/>
          <w:lang w:val="ro-MD" w:eastAsia="en-US"/>
        </w:rPr>
        <w:t>la proba interviu privind calitățile personale ale candidatului  (0-2 puncte)</w:t>
      </w:r>
    </w:p>
    <w:p w:rsidR="00573F91" w:rsidRPr="00573F91" w:rsidRDefault="00573F91" w:rsidP="00573F91">
      <w:pPr>
        <w:suppressAutoHyphens/>
        <w:jc w:val="both"/>
        <w:rPr>
          <w:lang w:val="ro-MD"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140"/>
        <w:gridCol w:w="4034"/>
        <w:gridCol w:w="1216"/>
        <w:gridCol w:w="1043"/>
      </w:tblGrid>
      <w:tr w:rsidR="00573F91" w:rsidRPr="00573F91" w:rsidTr="00573F91">
        <w:tc>
          <w:tcPr>
            <w:tcW w:w="451"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p w:rsidR="00573F91" w:rsidRPr="00573F91" w:rsidRDefault="00573F91">
            <w:pPr>
              <w:suppressAutoHyphens/>
              <w:jc w:val="both"/>
              <w:rPr>
                <w:lang w:val="ro-MD" w:eastAsia="ar-SA"/>
              </w:rPr>
            </w:pPr>
            <w:r w:rsidRPr="00573F91">
              <w:rPr>
                <w:lang w:val="ro-MD" w:eastAsia="ar-SA"/>
              </w:rPr>
              <w:t>Nr.</w:t>
            </w:r>
          </w:p>
          <w:p w:rsidR="00573F91" w:rsidRPr="00573F91" w:rsidRDefault="00573F91">
            <w:pPr>
              <w:suppressAutoHyphens/>
              <w:jc w:val="both"/>
              <w:rPr>
                <w:lang w:val="ro-MD" w:eastAsia="ar-SA"/>
              </w:rPr>
            </w:pPr>
            <w:r w:rsidRPr="00573F91">
              <w:rPr>
                <w:lang w:val="ro-MD" w:eastAsia="ar-SA"/>
              </w:rPr>
              <w:t>ind.</w:t>
            </w:r>
          </w:p>
        </w:tc>
        <w:tc>
          <w:tcPr>
            <w:tcW w:w="2447"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p w:rsidR="00573F91" w:rsidRPr="00573F91" w:rsidRDefault="00573F91">
            <w:pPr>
              <w:suppressAutoHyphens/>
              <w:jc w:val="both"/>
              <w:rPr>
                <w:lang w:val="ro-MD" w:eastAsia="ar-SA"/>
              </w:rPr>
            </w:pPr>
            <w:r w:rsidRPr="00573F91">
              <w:rPr>
                <w:lang w:val="ro-MD" w:eastAsia="ar-SA"/>
              </w:rPr>
              <w:t>Subiectul</w:t>
            </w:r>
          </w:p>
        </w:tc>
        <w:tc>
          <w:tcPr>
            <w:tcW w:w="4950"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p w:rsidR="00573F91" w:rsidRPr="00573F91" w:rsidRDefault="00573F91">
            <w:pPr>
              <w:suppressAutoHyphens/>
              <w:jc w:val="both"/>
              <w:rPr>
                <w:lang w:val="ro-MD" w:eastAsia="ar-SA"/>
              </w:rPr>
            </w:pPr>
            <w:r w:rsidRPr="00573F91">
              <w:rPr>
                <w:lang w:val="ro-MD" w:eastAsia="ar-SA"/>
              </w:rPr>
              <w:t>Modul de acordare a punctelor</w:t>
            </w:r>
          </w:p>
        </w:tc>
        <w:tc>
          <w:tcPr>
            <w:tcW w:w="990"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p w:rsidR="00573F91" w:rsidRPr="00573F91" w:rsidRDefault="00573F91">
            <w:pPr>
              <w:suppressAutoHyphens/>
              <w:jc w:val="both"/>
              <w:rPr>
                <w:lang w:val="ro-MD" w:eastAsia="ar-SA"/>
              </w:rPr>
            </w:pPr>
            <w:r w:rsidRPr="00573F91">
              <w:rPr>
                <w:lang w:val="ro-MD" w:eastAsia="ar-SA"/>
              </w:rPr>
              <w:t xml:space="preserve">Maximum puncte </w:t>
            </w:r>
          </w:p>
        </w:tc>
        <w:tc>
          <w:tcPr>
            <w:tcW w:w="975"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p w:rsidR="00573F91" w:rsidRPr="00573F91" w:rsidRDefault="00573F91">
            <w:pPr>
              <w:suppressAutoHyphens/>
              <w:jc w:val="both"/>
              <w:rPr>
                <w:lang w:val="ro-MD" w:eastAsia="ar-SA"/>
              </w:rPr>
            </w:pPr>
            <w:r w:rsidRPr="00573F91">
              <w:rPr>
                <w:lang w:val="ro-MD" w:eastAsia="ar-SA"/>
              </w:rPr>
              <w:t>Punctele acordate</w:t>
            </w:r>
          </w:p>
        </w:tc>
      </w:tr>
      <w:tr w:rsidR="00573F91" w:rsidRPr="00573F91" w:rsidTr="00573F91">
        <w:tc>
          <w:tcPr>
            <w:tcW w:w="451"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1.</w:t>
            </w:r>
          </w:p>
        </w:tc>
        <w:tc>
          <w:tcPr>
            <w:tcW w:w="2447"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rPr>
                <w:lang w:val="ro-MD" w:eastAsia="ar-SA"/>
              </w:rPr>
            </w:pPr>
            <w:r w:rsidRPr="00573F91">
              <w:rPr>
                <w:lang w:val="ro-MD" w:eastAsia="ar-SA"/>
              </w:rPr>
              <w:t>Aptitudini de comunicare</w:t>
            </w:r>
          </w:p>
        </w:tc>
        <w:tc>
          <w:tcPr>
            <w:tcW w:w="4950" w:type="dxa"/>
            <w:tcBorders>
              <w:top w:val="single" w:sz="4" w:space="0" w:color="auto"/>
              <w:left w:val="single" w:sz="4" w:space="0" w:color="auto"/>
              <w:bottom w:val="single" w:sz="4" w:space="0" w:color="auto"/>
              <w:right w:val="single" w:sz="4" w:space="0" w:color="auto"/>
            </w:tcBorders>
            <w:hideMark/>
          </w:tcPr>
          <w:p w:rsidR="00573F91" w:rsidRPr="00573F91" w:rsidRDefault="00573F91">
            <w:pPr>
              <w:widowControl w:val="0"/>
              <w:rPr>
                <w:spacing w:val="2"/>
                <w:lang w:val="ro-MD" w:eastAsia="en-US"/>
              </w:rPr>
            </w:pPr>
            <w:r w:rsidRPr="00573F91">
              <w:rPr>
                <w:spacing w:val="2"/>
                <w:lang w:val="ro-MD" w:eastAsia="en-US"/>
              </w:rPr>
              <w:t xml:space="preserve">- Foarte bune (1,81 – 2,00)  </w:t>
            </w:r>
          </w:p>
          <w:p w:rsidR="00573F91" w:rsidRPr="00573F91" w:rsidRDefault="00573F91">
            <w:pPr>
              <w:widowControl w:val="0"/>
              <w:rPr>
                <w:spacing w:val="2"/>
                <w:lang w:val="ro-MD" w:eastAsia="en-US"/>
              </w:rPr>
            </w:pPr>
            <w:r w:rsidRPr="00573F91">
              <w:rPr>
                <w:spacing w:val="2"/>
                <w:lang w:val="ro-MD" w:eastAsia="en-US"/>
              </w:rPr>
              <w:t>- Bune (1,41 – 1,80)</w:t>
            </w:r>
          </w:p>
          <w:p w:rsidR="00573F91" w:rsidRPr="00573F91" w:rsidRDefault="00573F91">
            <w:pPr>
              <w:widowControl w:val="0"/>
              <w:rPr>
                <w:spacing w:val="2"/>
                <w:lang w:val="ro-MD" w:eastAsia="en-US"/>
              </w:rPr>
            </w:pPr>
            <w:r w:rsidRPr="00573F91">
              <w:rPr>
                <w:spacing w:val="2"/>
                <w:lang w:val="ro-MD" w:eastAsia="en-US"/>
              </w:rPr>
              <w:t>- Minime (0,85 – 1,40)</w:t>
            </w:r>
          </w:p>
          <w:p w:rsidR="00573F91" w:rsidRPr="00573F91" w:rsidRDefault="00573F91">
            <w:pPr>
              <w:widowControl w:val="0"/>
              <w:rPr>
                <w:spacing w:val="2"/>
                <w:lang w:val="ro-MD" w:eastAsia="en-US"/>
              </w:rPr>
            </w:pPr>
            <w:r w:rsidRPr="00573F91">
              <w:rPr>
                <w:spacing w:val="2"/>
                <w:lang w:val="ro-MD" w:eastAsia="en-US"/>
              </w:rPr>
              <w:t xml:space="preserve">- Insuficiente (0,00 – 0,84) </w:t>
            </w:r>
          </w:p>
        </w:tc>
        <w:tc>
          <w:tcPr>
            <w:tcW w:w="99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2 puncte</w:t>
            </w:r>
          </w:p>
        </w:tc>
        <w:tc>
          <w:tcPr>
            <w:tcW w:w="975"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573F91" w:rsidTr="00573F91">
        <w:tc>
          <w:tcPr>
            <w:tcW w:w="451"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2.</w:t>
            </w:r>
          </w:p>
        </w:tc>
        <w:tc>
          <w:tcPr>
            <w:tcW w:w="2447"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rPr>
                <w:lang w:val="ro-MD" w:eastAsia="ar-SA"/>
              </w:rPr>
            </w:pPr>
            <w:r w:rsidRPr="00573F91">
              <w:rPr>
                <w:lang w:val="ro-MD" w:eastAsia="ar-SA"/>
              </w:rPr>
              <w:t>Aptitudini şi cunoştinţe manageriale</w:t>
            </w:r>
          </w:p>
        </w:tc>
        <w:tc>
          <w:tcPr>
            <w:tcW w:w="4950" w:type="dxa"/>
            <w:tcBorders>
              <w:top w:val="single" w:sz="4" w:space="0" w:color="auto"/>
              <w:left w:val="single" w:sz="4" w:space="0" w:color="auto"/>
              <w:bottom w:val="single" w:sz="4" w:space="0" w:color="auto"/>
              <w:right w:val="single" w:sz="4" w:space="0" w:color="auto"/>
            </w:tcBorders>
            <w:hideMark/>
          </w:tcPr>
          <w:p w:rsidR="00573F91" w:rsidRPr="00573F91" w:rsidRDefault="00573F91">
            <w:pPr>
              <w:widowControl w:val="0"/>
              <w:rPr>
                <w:spacing w:val="2"/>
                <w:lang w:val="ro-MD" w:eastAsia="en-US"/>
              </w:rPr>
            </w:pPr>
            <w:r w:rsidRPr="00573F91">
              <w:rPr>
                <w:spacing w:val="2"/>
                <w:lang w:val="ro-MD" w:eastAsia="en-US"/>
              </w:rPr>
              <w:t xml:space="preserve">- Foarte bune, capabil să îşi asume postul (1,81 – 2,00)  </w:t>
            </w:r>
          </w:p>
          <w:p w:rsidR="00573F91" w:rsidRPr="00573F91" w:rsidRDefault="00573F91">
            <w:pPr>
              <w:widowControl w:val="0"/>
              <w:rPr>
                <w:spacing w:val="2"/>
                <w:lang w:val="ro-MD" w:eastAsia="en-US"/>
              </w:rPr>
            </w:pPr>
            <w:r w:rsidRPr="00573F91">
              <w:rPr>
                <w:spacing w:val="2"/>
                <w:lang w:val="ro-MD" w:eastAsia="en-US"/>
              </w:rPr>
              <w:t>- Bine, are cunoștințe suficiente pentru a exercita</w:t>
            </w:r>
          </w:p>
          <w:p w:rsidR="00573F91" w:rsidRPr="00573F91" w:rsidRDefault="00573F91">
            <w:pPr>
              <w:widowControl w:val="0"/>
              <w:rPr>
                <w:spacing w:val="2"/>
                <w:lang w:val="ro-MD" w:eastAsia="en-US"/>
              </w:rPr>
            </w:pPr>
            <w:r w:rsidRPr="00573F91">
              <w:rPr>
                <w:spacing w:val="2"/>
                <w:lang w:val="ro-MD" w:eastAsia="en-US"/>
              </w:rPr>
              <w:t xml:space="preserve">   atribuțiile postului (1,41 – 1,80)</w:t>
            </w:r>
          </w:p>
          <w:p w:rsidR="00573F91" w:rsidRPr="00573F91" w:rsidRDefault="00573F91">
            <w:pPr>
              <w:widowControl w:val="0"/>
              <w:rPr>
                <w:spacing w:val="2"/>
                <w:lang w:val="ro-MD" w:eastAsia="en-US"/>
              </w:rPr>
            </w:pPr>
            <w:r w:rsidRPr="00573F91">
              <w:rPr>
                <w:spacing w:val="2"/>
                <w:lang w:val="ro-MD" w:eastAsia="en-US"/>
              </w:rPr>
              <w:t>- Necesită multă pregătire (0,85 – 1,40)</w:t>
            </w:r>
          </w:p>
          <w:p w:rsidR="00573F91" w:rsidRPr="00573F91" w:rsidRDefault="00573F91">
            <w:pPr>
              <w:widowControl w:val="0"/>
              <w:rPr>
                <w:spacing w:val="2"/>
                <w:lang w:val="ro-MD" w:eastAsia="en-US"/>
              </w:rPr>
            </w:pPr>
            <w:r w:rsidRPr="00573F91">
              <w:rPr>
                <w:spacing w:val="2"/>
                <w:lang w:val="ro-MD" w:eastAsia="en-US"/>
              </w:rPr>
              <w:t xml:space="preserve"> - Nu are aptitudini manageriale (0,00 – 0,84) </w:t>
            </w:r>
          </w:p>
        </w:tc>
        <w:tc>
          <w:tcPr>
            <w:tcW w:w="99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2 puncte</w:t>
            </w:r>
          </w:p>
        </w:tc>
        <w:tc>
          <w:tcPr>
            <w:tcW w:w="975"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573F91" w:rsidTr="00573F91">
        <w:tc>
          <w:tcPr>
            <w:tcW w:w="451"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3.</w:t>
            </w:r>
          </w:p>
        </w:tc>
        <w:tc>
          <w:tcPr>
            <w:tcW w:w="2447"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rPr>
                <w:lang w:val="ro-MD" w:eastAsia="ar-SA"/>
              </w:rPr>
            </w:pPr>
            <w:r w:rsidRPr="00573F91">
              <w:rPr>
                <w:lang w:val="ro-MD" w:eastAsia="ar-SA"/>
              </w:rPr>
              <w:t>Ambiţii profesionale</w:t>
            </w:r>
          </w:p>
        </w:tc>
        <w:tc>
          <w:tcPr>
            <w:tcW w:w="4950" w:type="dxa"/>
            <w:tcBorders>
              <w:top w:val="single" w:sz="4" w:space="0" w:color="auto"/>
              <w:left w:val="single" w:sz="4" w:space="0" w:color="auto"/>
              <w:bottom w:val="single" w:sz="4" w:space="0" w:color="auto"/>
              <w:right w:val="single" w:sz="4" w:space="0" w:color="auto"/>
            </w:tcBorders>
            <w:hideMark/>
          </w:tcPr>
          <w:p w:rsidR="00573F91" w:rsidRPr="00573F91" w:rsidRDefault="00573F91">
            <w:pPr>
              <w:widowControl w:val="0"/>
              <w:rPr>
                <w:spacing w:val="2"/>
                <w:lang w:val="ro-MD" w:eastAsia="en-US"/>
              </w:rPr>
            </w:pPr>
            <w:r w:rsidRPr="00573F91">
              <w:rPr>
                <w:spacing w:val="2"/>
                <w:lang w:val="ro-MD" w:eastAsia="en-US"/>
              </w:rPr>
              <w:t>- Fixează obiective de nivel înalt (1,81 – 2,00)</w:t>
            </w:r>
          </w:p>
          <w:p w:rsidR="00573F91" w:rsidRPr="00573F91" w:rsidRDefault="00573F91">
            <w:pPr>
              <w:widowControl w:val="0"/>
              <w:rPr>
                <w:spacing w:val="2"/>
                <w:lang w:val="ro-MD" w:eastAsia="en-US"/>
              </w:rPr>
            </w:pPr>
            <w:r w:rsidRPr="00573F91">
              <w:rPr>
                <w:spacing w:val="2"/>
                <w:lang w:val="ro-MD" w:eastAsia="en-US"/>
              </w:rPr>
              <w:t>- Obiective de nivel mediu (1,41 – 1,80)</w:t>
            </w:r>
          </w:p>
          <w:p w:rsidR="00573F91" w:rsidRPr="00573F91" w:rsidRDefault="00573F91">
            <w:pPr>
              <w:widowControl w:val="0"/>
              <w:rPr>
                <w:spacing w:val="2"/>
                <w:lang w:val="ro-MD" w:eastAsia="en-US"/>
              </w:rPr>
            </w:pPr>
            <w:r w:rsidRPr="00573F91">
              <w:rPr>
                <w:spacing w:val="2"/>
                <w:lang w:val="ro-MD" w:eastAsia="en-US"/>
              </w:rPr>
              <w:t>- Obiective limitate, nu este foarte ambiţios (0,85 – 1,40)</w:t>
            </w:r>
          </w:p>
          <w:p w:rsidR="00573F91" w:rsidRPr="00573F91" w:rsidRDefault="00573F91">
            <w:pPr>
              <w:widowControl w:val="0"/>
              <w:rPr>
                <w:spacing w:val="2"/>
                <w:lang w:val="ro-MD" w:eastAsia="en-US"/>
              </w:rPr>
            </w:pPr>
            <w:r w:rsidRPr="00573F91">
              <w:rPr>
                <w:spacing w:val="2"/>
                <w:lang w:val="ro-MD" w:eastAsia="en-US"/>
              </w:rPr>
              <w:t>- Nu are un obiectiv bine determinat  (0,00 – 0,84)</w:t>
            </w:r>
          </w:p>
        </w:tc>
        <w:tc>
          <w:tcPr>
            <w:tcW w:w="99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2 puncte</w:t>
            </w:r>
          </w:p>
        </w:tc>
        <w:tc>
          <w:tcPr>
            <w:tcW w:w="975"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573F91" w:rsidTr="00573F91">
        <w:tc>
          <w:tcPr>
            <w:tcW w:w="451"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4.</w:t>
            </w:r>
          </w:p>
        </w:tc>
        <w:tc>
          <w:tcPr>
            <w:tcW w:w="2447"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rPr>
                <w:lang w:val="ro-MD" w:eastAsia="ar-SA"/>
              </w:rPr>
            </w:pPr>
            <w:r w:rsidRPr="00573F91">
              <w:rPr>
                <w:lang w:val="ro-MD" w:eastAsia="ar-SA"/>
              </w:rPr>
              <w:t>Motivare</w:t>
            </w:r>
          </w:p>
        </w:tc>
        <w:tc>
          <w:tcPr>
            <w:tcW w:w="4950" w:type="dxa"/>
            <w:tcBorders>
              <w:top w:val="single" w:sz="4" w:space="0" w:color="auto"/>
              <w:left w:val="single" w:sz="4" w:space="0" w:color="auto"/>
              <w:bottom w:val="single" w:sz="4" w:space="0" w:color="auto"/>
              <w:right w:val="single" w:sz="4" w:space="0" w:color="auto"/>
            </w:tcBorders>
            <w:hideMark/>
          </w:tcPr>
          <w:p w:rsidR="00573F91" w:rsidRPr="00573F91" w:rsidRDefault="00573F91">
            <w:pPr>
              <w:widowControl w:val="0"/>
              <w:rPr>
                <w:spacing w:val="2"/>
                <w:lang w:val="ro-MD" w:eastAsia="en-US"/>
              </w:rPr>
            </w:pPr>
            <w:r w:rsidRPr="00573F91">
              <w:rPr>
                <w:spacing w:val="2"/>
                <w:lang w:val="ro-MD" w:eastAsia="en-US"/>
              </w:rPr>
              <w:t>- Foarte interesat de post, dorinţă mare de a munci (1,81</w:t>
            </w:r>
          </w:p>
          <w:p w:rsidR="00573F91" w:rsidRPr="00573F91" w:rsidRDefault="00573F91">
            <w:pPr>
              <w:widowControl w:val="0"/>
              <w:rPr>
                <w:spacing w:val="2"/>
                <w:lang w:val="ro-MD" w:eastAsia="en-US"/>
              </w:rPr>
            </w:pPr>
            <w:r w:rsidRPr="00573F91">
              <w:rPr>
                <w:spacing w:val="2"/>
                <w:lang w:val="ro-MD" w:eastAsia="en-US"/>
              </w:rPr>
              <w:lastRenderedPageBreak/>
              <w:t xml:space="preserve">  – 2,00)</w:t>
            </w:r>
          </w:p>
          <w:p w:rsidR="00573F91" w:rsidRPr="00573F91" w:rsidRDefault="00573F91">
            <w:pPr>
              <w:widowControl w:val="0"/>
              <w:rPr>
                <w:spacing w:val="2"/>
                <w:lang w:val="ro-MD" w:eastAsia="en-US"/>
              </w:rPr>
            </w:pPr>
            <w:r w:rsidRPr="00573F91">
              <w:rPr>
                <w:spacing w:val="2"/>
                <w:lang w:val="ro-MD" w:eastAsia="en-US"/>
              </w:rPr>
              <w:t>- Puţin interesat de post (1,41 – 1,80)</w:t>
            </w:r>
          </w:p>
          <w:p w:rsidR="00573F91" w:rsidRPr="00573F91" w:rsidRDefault="00573F91">
            <w:pPr>
              <w:widowControl w:val="0"/>
              <w:rPr>
                <w:spacing w:val="2"/>
                <w:lang w:val="ro-MD" w:eastAsia="en-US"/>
              </w:rPr>
            </w:pPr>
            <w:r w:rsidRPr="00573F91">
              <w:rPr>
                <w:spacing w:val="2"/>
                <w:lang w:val="ro-MD" w:eastAsia="en-US"/>
              </w:rPr>
              <w:t>- Șovăelnic, nedumerit (0,85 – 1,40)</w:t>
            </w:r>
          </w:p>
          <w:p w:rsidR="00573F91" w:rsidRPr="00573F91" w:rsidRDefault="00573F91">
            <w:pPr>
              <w:widowControl w:val="0"/>
              <w:rPr>
                <w:spacing w:val="2"/>
                <w:lang w:val="ro-MD" w:eastAsia="en-US"/>
              </w:rPr>
            </w:pPr>
            <w:r w:rsidRPr="00573F91">
              <w:rPr>
                <w:spacing w:val="2"/>
                <w:lang w:val="ro-MD" w:eastAsia="en-US"/>
              </w:rPr>
              <w:t>- Nu este interesat de post, indeferent de rezultatul</w:t>
            </w:r>
          </w:p>
          <w:p w:rsidR="00573F91" w:rsidRPr="00573F91" w:rsidRDefault="00573F91">
            <w:pPr>
              <w:widowControl w:val="0"/>
              <w:rPr>
                <w:spacing w:val="2"/>
                <w:lang w:val="ro-MD" w:eastAsia="en-US"/>
              </w:rPr>
            </w:pPr>
            <w:r w:rsidRPr="00573F91">
              <w:rPr>
                <w:spacing w:val="2"/>
                <w:lang w:val="ro-MD" w:eastAsia="en-US"/>
              </w:rPr>
              <w:t xml:space="preserve">   concursului (0,00 - 0,84)</w:t>
            </w:r>
          </w:p>
        </w:tc>
        <w:tc>
          <w:tcPr>
            <w:tcW w:w="99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lastRenderedPageBreak/>
              <w:t>2 puncte</w:t>
            </w:r>
          </w:p>
        </w:tc>
        <w:tc>
          <w:tcPr>
            <w:tcW w:w="975"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573F91" w:rsidTr="00573F91">
        <w:tc>
          <w:tcPr>
            <w:tcW w:w="451"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5.</w:t>
            </w:r>
          </w:p>
        </w:tc>
        <w:tc>
          <w:tcPr>
            <w:tcW w:w="2447"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Potrivire de post</w:t>
            </w:r>
          </w:p>
        </w:tc>
        <w:tc>
          <w:tcPr>
            <w:tcW w:w="4950" w:type="dxa"/>
            <w:tcBorders>
              <w:top w:val="single" w:sz="4" w:space="0" w:color="auto"/>
              <w:left w:val="single" w:sz="4" w:space="0" w:color="auto"/>
              <w:bottom w:val="single" w:sz="4" w:space="0" w:color="auto"/>
              <w:right w:val="single" w:sz="4" w:space="0" w:color="auto"/>
            </w:tcBorders>
            <w:hideMark/>
          </w:tcPr>
          <w:p w:rsidR="00573F91" w:rsidRPr="00573F91" w:rsidRDefault="00573F91">
            <w:pPr>
              <w:widowControl w:val="0"/>
              <w:jc w:val="both"/>
              <w:rPr>
                <w:spacing w:val="2"/>
                <w:lang w:val="ro-MD" w:eastAsia="en-US"/>
              </w:rPr>
            </w:pPr>
            <w:r w:rsidRPr="00573F91">
              <w:rPr>
                <w:spacing w:val="2"/>
                <w:lang w:val="ro-MD" w:eastAsia="en-US"/>
              </w:rPr>
              <w:t>- Se potrivește foarte bune pentru acest post (1,81 – 2,00)</w:t>
            </w:r>
          </w:p>
          <w:p w:rsidR="00573F91" w:rsidRPr="00573F91" w:rsidRDefault="00573F91">
            <w:pPr>
              <w:widowControl w:val="0"/>
              <w:jc w:val="both"/>
              <w:rPr>
                <w:spacing w:val="2"/>
                <w:lang w:val="ro-MD" w:eastAsia="en-US"/>
              </w:rPr>
            </w:pPr>
            <w:r w:rsidRPr="00573F91">
              <w:rPr>
                <w:spacing w:val="2"/>
                <w:lang w:val="ro-MD" w:eastAsia="en-US"/>
              </w:rPr>
              <w:t>- Satisfăcător pentru acest post (1,41 – 1,80)</w:t>
            </w:r>
            <w:r w:rsidRPr="00573F91">
              <w:rPr>
                <w:spacing w:val="2"/>
                <w:lang w:val="ro-MD" w:eastAsia="en-US"/>
              </w:rPr>
              <w:tab/>
            </w:r>
          </w:p>
          <w:p w:rsidR="00573F91" w:rsidRPr="00573F91" w:rsidRDefault="00573F91">
            <w:pPr>
              <w:widowControl w:val="0"/>
              <w:jc w:val="both"/>
              <w:rPr>
                <w:spacing w:val="2"/>
                <w:lang w:val="ro-MD" w:eastAsia="en-US"/>
              </w:rPr>
            </w:pPr>
            <w:r w:rsidRPr="00573F91">
              <w:rPr>
                <w:spacing w:val="2"/>
                <w:lang w:val="ro-MD" w:eastAsia="en-US"/>
              </w:rPr>
              <w:t xml:space="preserve">- Incert pentru acest post (0,85 – 1,40) </w:t>
            </w:r>
          </w:p>
          <w:p w:rsidR="00573F91" w:rsidRPr="00573F91" w:rsidRDefault="00573F91">
            <w:pPr>
              <w:suppressAutoHyphens/>
              <w:jc w:val="both"/>
              <w:rPr>
                <w:lang w:val="ro-MD" w:eastAsia="ar-SA"/>
              </w:rPr>
            </w:pPr>
            <w:r w:rsidRPr="00573F91">
              <w:rPr>
                <w:lang w:val="ro-MD" w:eastAsia="ar-SA"/>
              </w:rPr>
              <w:t>- Nu este recomandat pentru acest post (0,00 – 0,84)</w:t>
            </w:r>
          </w:p>
        </w:tc>
        <w:tc>
          <w:tcPr>
            <w:tcW w:w="99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2 puncte</w:t>
            </w:r>
          </w:p>
        </w:tc>
        <w:tc>
          <w:tcPr>
            <w:tcW w:w="975"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573F91" w:rsidTr="00573F91">
        <w:tc>
          <w:tcPr>
            <w:tcW w:w="451"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6.</w:t>
            </w:r>
          </w:p>
        </w:tc>
        <w:tc>
          <w:tcPr>
            <w:tcW w:w="2447"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Autocontrol</w:t>
            </w:r>
          </w:p>
        </w:tc>
        <w:tc>
          <w:tcPr>
            <w:tcW w:w="4950" w:type="dxa"/>
            <w:tcBorders>
              <w:top w:val="single" w:sz="4" w:space="0" w:color="auto"/>
              <w:left w:val="single" w:sz="4" w:space="0" w:color="auto"/>
              <w:bottom w:val="single" w:sz="4" w:space="0" w:color="auto"/>
              <w:right w:val="single" w:sz="4" w:space="0" w:color="auto"/>
            </w:tcBorders>
            <w:hideMark/>
          </w:tcPr>
          <w:p w:rsidR="00573F91" w:rsidRPr="00573F91" w:rsidRDefault="00573F91">
            <w:pPr>
              <w:widowControl w:val="0"/>
              <w:tabs>
                <w:tab w:val="left" w:leader="underscore" w:pos="4797"/>
              </w:tabs>
              <w:jc w:val="both"/>
              <w:rPr>
                <w:spacing w:val="2"/>
                <w:lang w:val="ro-MD" w:eastAsia="en-US"/>
              </w:rPr>
            </w:pPr>
            <w:r w:rsidRPr="00573F91">
              <w:rPr>
                <w:spacing w:val="2"/>
                <w:lang w:val="ro-MD" w:eastAsia="en-US"/>
              </w:rPr>
              <w:t>- Siguranţă de sine, încredere în capacitatea de a gestiona instituția (1,81 – 2,00)</w:t>
            </w:r>
          </w:p>
          <w:p w:rsidR="00573F91" w:rsidRPr="00573F91" w:rsidRDefault="00573F91">
            <w:pPr>
              <w:widowControl w:val="0"/>
              <w:tabs>
                <w:tab w:val="left" w:leader="underscore" w:pos="4797"/>
              </w:tabs>
              <w:jc w:val="both"/>
              <w:rPr>
                <w:spacing w:val="2"/>
                <w:lang w:val="ro-MD" w:eastAsia="en-US"/>
              </w:rPr>
            </w:pPr>
            <w:r w:rsidRPr="00573F91">
              <w:rPr>
                <w:spacing w:val="2"/>
                <w:lang w:val="ro-MD" w:eastAsia="en-US"/>
              </w:rPr>
              <w:t>- Șiguranță moderată (1,41 – 1,80)</w:t>
            </w:r>
          </w:p>
          <w:p w:rsidR="00573F91" w:rsidRPr="00573F91" w:rsidRDefault="00573F91">
            <w:pPr>
              <w:widowControl w:val="0"/>
              <w:tabs>
                <w:tab w:val="left" w:leader="underscore" w:pos="4797"/>
              </w:tabs>
              <w:jc w:val="both"/>
              <w:rPr>
                <w:spacing w:val="2"/>
                <w:lang w:val="ro-MD" w:eastAsia="en-US"/>
              </w:rPr>
            </w:pPr>
            <w:r w:rsidRPr="00573F91">
              <w:rPr>
                <w:spacing w:val="2"/>
                <w:lang w:val="ro-MD" w:eastAsia="en-US"/>
              </w:rPr>
              <w:t>- Pare suprasolicitat, nervos (0,85 – 1,40)</w:t>
            </w:r>
          </w:p>
          <w:p w:rsidR="00573F91" w:rsidRPr="00573F91" w:rsidRDefault="00573F91">
            <w:pPr>
              <w:widowControl w:val="0"/>
              <w:jc w:val="both"/>
              <w:rPr>
                <w:spacing w:val="2"/>
                <w:lang w:val="ro-MD" w:eastAsia="en-US"/>
              </w:rPr>
            </w:pPr>
            <w:r w:rsidRPr="00573F91">
              <w:rPr>
                <w:spacing w:val="2"/>
                <w:lang w:val="ro-MD" w:eastAsia="en-US"/>
              </w:rPr>
              <w:t>- Greoi, abătut, îngrijorat (0,00 – 0,84)</w:t>
            </w:r>
          </w:p>
        </w:tc>
        <w:tc>
          <w:tcPr>
            <w:tcW w:w="99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2 puncte</w:t>
            </w:r>
          </w:p>
        </w:tc>
        <w:tc>
          <w:tcPr>
            <w:tcW w:w="975"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573F91" w:rsidTr="00573F91">
        <w:tc>
          <w:tcPr>
            <w:tcW w:w="451"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7.</w:t>
            </w:r>
          </w:p>
        </w:tc>
        <w:tc>
          <w:tcPr>
            <w:tcW w:w="2447"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Impresie generală</w:t>
            </w:r>
          </w:p>
        </w:tc>
        <w:tc>
          <w:tcPr>
            <w:tcW w:w="4950" w:type="dxa"/>
            <w:tcBorders>
              <w:top w:val="single" w:sz="4" w:space="0" w:color="auto"/>
              <w:left w:val="single" w:sz="4" w:space="0" w:color="auto"/>
              <w:bottom w:val="single" w:sz="4" w:space="0" w:color="auto"/>
              <w:right w:val="single" w:sz="4" w:space="0" w:color="auto"/>
            </w:tcBorders>
            <w:hideMark/>
          </w:tcPr>
          <w:p w:rsidR="00573F91" w:rsidRPr="00573F91" w:rsidRDefault="00573F91">
            <w:pPr>
              <w:widowControl w:val="0"/>
              <w:jc w:val="both"/>
              <w:rPr>
                <w:spacing w:val="2"/>
                <w:lang w:val="ro-MD" w:eastAsia="en-US"/>
              </w:rPr>
            </w:pPr>
            <w:r w:rsidRPr="00573F91">
              <w:rPr>
                <w:spacing w:val="2"/>
                <w:lang w:val="ro-MD" w:eastAsia="en-US"/>
              </w:rPr>
              <w:t xml:space="preserve">- Foarte bună (1,81 – 2,00)  </w:t>
            </w:r>
          </w:p>
          <w:p w:rsidR="00573F91" w:rsidRPr="00573F91" w:rsidRDefault="00573F91">
            <w:pPr>
              <w:widowControl w:val="0"/>
              <w:jc w:val="both"/>
              <w:rPr>
                <w:spacing w:val="2"/>
                <w:lang w:val="ro-MD" w:eastAsia="en-US"/>
              </w:rPr>
            </w:pPr>
            <w:r w:rsidRPr="00573F91">
              <w:rPr>
                <w:spacing w:val="2"/>
                <w:lang w:val="ro-MD" w:eastAsia="en-US"/>
              </w:rPr>
              <w:t>- Bină (1,41 – 1,80)</w:t>
            </w:r>
            <w:r w:rsidRPr="00573F91">
              <w:rPr>
                <w:spacing w:val="2"/>
                <w:lang w:val="ro-MD" w:eastAsia="en-US"/>
              </w:rPr>
              <w:tab/>
            </w:r>
            <w:r w:rsidRPr="00573F91">
              <w:rPr>
                <w:spacing w:val="2"/>
                <w:lang w:val="ro-MD" w:eastAsia="en-US"/>
              </w:rPr>
              <w:tab/>
            </w:r>
            <w:r w:rsidRPr="00573F91">
              <w:rPr>
                <w:spacing w:val="2"/>
                <w:lang w:val="ro-MD" w:eastAsia="en-US"/>
              </w:rPr>
              <w:tab/>
            </w:r>
          </w:p>
          <w:p w:rsidR="00573F91" w:rsidRPr="00573F91" w:rsidRDefault="00573F91">
            <w:pPr>
              <w:widowControl w:val="0"/>
              <w:jc w:val="both"/>
              <w:rPr>
                <w:spacing w:val="2"/>
                <w:lang w:val="ro-MD" w:eastAsia="en-US"/>
              </w:rPr>
            </w:pPr>
            <w:r w:rsidRPr="00573F91">
              <w:rPr>
                <w:spacing w:val="2"/>
                <w:lang w:val="ro-MD" w:eastAsia="en-US"/>
              </w:rPr>
              <w:t>- Satisfăcătoare (0,85 – 1,40)</w:t>
            </w:r>
          </w:p>
          <w:p w:rsidR="00573F91" w:rsidRPr="00573F91" w:rsidRDefault="00573F91">
            <w:pPr>
              <w:widowControl w:val="0"/>
              <w:jc w:val="both"/>
              <w:rPr>
                <w:spacing w:val="2"/>
                <w:lang w:val="ro-MD" w:eastAsia="en-US"/>
              </w:rPr>
            </w:pPr>
            <w:r w:rsidRPr="00573F91">
              <w:rPr>
                <w:spacing w:val="2"/>
                <w:lang w:val="ro-MD" w:eastAsia="en-US"/>
              </w:rPr>
              <w:t xml:space="preserve">- Nesatisfăcătoare (0,00 – 0,84) </w:t>
            </w:r>
          </w:p>
        </w:tc>
        <w:tc>
          <w:tcPr>
            <w:tcW w:w="990" w:type="dxa"/>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2 puncte</w:t>
            </w:r>
          </w:p>
        </w:tc>
        <w:tc>
          <w:tcPr>
            <w:tcW w:w="975"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r w:rsidR="00573F91" w:rsidRPr="00D811CB" w:rsidTr="00573F91">
        <w:tc>
          <w:tcPr>
            <w:tcW w:w="8838" w:type="dxa"/>
            <w:gridSpan w:val="4"/>
            <w:tcBorders>
              <w:top w:val="single" w:sz="4" w:space="0" w:color="auto"/>
              <w:left w:val="single" w:sz="4" w:space="0" w:color="auto"/>
              <w:bottom w:val="single" w:sz="4" w:space="0" w:color="auto"/>
              <w:right w:val="single" w:sz="4" w:space="0" w:color="auto"/>
            </w:tcBorders>
            <w:hideMark/>
          </w:tcPr>
          <w:p w:rsidR="00573F91" w:rsidRPr="00573F91" w:rsidRDefault="00573F91">
            <w:pPr>
              <w:suppressAutoHyphens/>
              <w:jc w:val="both"/>
              <w:rPr>
                <w:lang w:val="ro-MD" w:eastAsia="ar-SA"/>
              </w:rPr>
            </w:pPr>
            <w:r w:rsidRPr="00573F91">
              <w:rPr>
                <w:lang w:val="ro-MD" w:eastAsia="ar-SA"/>
              </w:rPr>
              <w:t>Punctajul TOTAL pentru proiectul de management (</w:t>
            </w:r>
            <w:r w:rsidRPr="00573F91">
              <w:rPr>
                <w:i/>
                <w:lang w:val="ro-MD" w:eastAsia="ar-SA"/>
              </w:rPr>
              <w:t>media aritmetică a notelor acordate la fiecare dintre cei 7 indicatori evaluaţi</w:t>
            </w:r>
            <w:r w:rsidRPr="00573F91">
              <w:rPr>
                <w:bCs/>
                <w:color w:val="000000"/>
                <w:spacing w:val="-3"/>
                <w:lang w:val="ro-MD"/>
              </w:rPr>
              <w:t>):</w:t>
            </w:r>
          </w:p>
        </w:tc>
        <w:tc>
          <w:tcPr>
            <w:tcW w:w="975" w:type="dxa"/>
            <w:tcBorders>
              <w:top w:val="single" w:sz="4" w:space="0" w:color="auto"/>
              <w:left w:val="single" w:sz="4" w:space="0" w:color="auto"/>
              <w:bottom w:val="single" w:sz="4" w:space="0" w:color="auto"/>
              <w:right w:val="single" w:sz="4" w:space="0" w:color="auto"/>
            </w:tcBorders>
          </w:tcPr>
          <w:p w:rsidR="00573F91" w:rsidRPr="00573F91" w:rsidRDefault="00573F91">
            <w:pPr>
              <w:suppressAutoHyphens/>
              <w:jc w:val="both"/>
              <w:rPr>
                <w:lang w:val="ro-MD" w:eastAsia="ar-SA"/>
              </w:rPr>
            </w:pPr>
          </w:p>
        </w:tc>
      </w:tr>
    </w:tbl>
    <w:p w:rsidR="00573F91" w:rsidRPr="00573F91" w:rsidRDefault="00573F91" w:rsidP="00573F91">
      <w:pPr>
        <w:suppressAutoHyphens/>
        <w:jc w:val="both"/>
        <w:rPr>
          <w:lang w:val="ro-MD" w:eastAsia="ar-SA"/>
        </w:rPr>
      </w:pPr>
    </w:p>
    <w:p w:rsidR="00573F91" w:rsidRPr="00573F91" w:rsidRDefault="00573F91" w:rsidP="00573F91">
      <w:pPr>
        <w:suppressAutoHyphens/>
        <w:jc w:val="both"/>
        <w:rPr>
          <w:lang w:val="ro-MD" w:eastAsia="ar-SA"/>
        </w:rPr>
      </w:pPr>
    </w:p>
    <w:p w:rsidR="00573F91" w:rsidRPr="00573F91" w:rsidRDefault="00573F91" w:rsidP="00573F91">
      <w:pPr>
        <w:suppressAutoHyphens/>
        <w:jc w:val="both"/>
        <w:rPr>
          <w:lang w:val="ro-MD" w:eastAsia="ar-SA"/>
        </w:rPr>
      </w:pPr>
    </w:p>
    <w:p w:rsidR="00573F91" w:rsidRPr="00573F91" w:rsidRDefault="00573F91" w:rsidP="00573F91">
      <w:pPr>
        <w:widowControl w:val="0"/>
        <w:jc w:val="both"/>
        <w:rPr>
          <w:bCs/>
          <w:spacing w:val="1"/>
          <w:lang w:val="ro-MD" w:eastAsia="en-US"/>
        </w:rPr>
      </w:pPr>
      <w:r w:rsidRPr="00573F91">
        <w:rPr>
          <w:bCs/>
          <w:spacing w:val="1"/>
          <w:lang w:val="ro-MD" w:eastAsia="en-US"/>
        </w:rPr>
        <w:t>EVALUATOR:</w:t>
      </w:r>
    </w:p>
    <w:p w:rsidR="00573F91" w:rsidRPr="00573F91" w:rsidRDefault="00573F91" w:rsidP="00573F91">
      <w:pPr>
        <w:suppressAutoHyphens/>
        <w:jc w:val="both"/>
        <w:rPr>
          <w:lang w:val="ro-MD" w:eastAsia="ar-SA"/>
        </w:rPr>
      </w:pPr>
      <w:r w:rsidRPr="00573F91">
        <w:rPr>
          <w:lang w:val="ro-MD" w:eastAsia="ar-SA"/>
        </w:rPr>
        <w:t>Numele, Prenumele, _______________________ / ___________________/ ____________/</w:t>
      </w:r>
    </w:p>
    <w:p w:rsidR="00573F91" w:rsidRPr="00573F91" w:rsidRDefault="00573F91" w:rsidP="00573F91">
      <w:pPr>
        <w:suppressAutoHyphens/>
        <w:jc w:val="both"/>
        <w:rPr>
          <w:lang w:val="ro-MD" w:eastAsia="ar-SA"/>
        </w:rPr>
      </w:pPr>
      <w:r w:rsidRPr="00573F91">
        <w:rPr>
          <w:lang w:val="ro-MD" w:eastAsia="ar-SA"/>
        </w:rPr>
        <w:t xml:space="preserve">                                                                                       (semnătura)                (data)</w:t>
      </w:r>
      <w:r w:rsidRPr="00573F91">
        <w:rPr>
          <w:lang w:val="ro-MD" w:eastAsia="ar-SA"/>
        </w:rPr>
        <w:tab/>
      </w:r>
    </w:p>
    <w:p w:rsidR="00573F91" w:rsidRPr="00573F91" w:rsidRDefault="00573F91" w:rsidP="00573F91">
      <w:pPr>
        <w:suppressAutoHyphens/>
        <w:jc w:val="both"/>
        <w:rPr>
          <w:lang w:val="ro-MD" w:eastAsia="ar-SA"/>
        </w:rPr>
      </w:pPr>
    </w:p>
    <w:p w:rsidR="00573F91" w:rsidRPr="00573F91" w:rsidRDefault="00573F91" w:rsidP="00573F91">
      <w:pPr>
        <w:suppressAutoHyphens/>
        <w:jc w:val="both"/>
        <w:rPr>
          <w:lang w:val="ro-MD" w:eastAsia="ar-SA"/>
        </w:rPr>
      </w:pPr>
    </w:p>
    <w:p w:rsidR="00573F91" w:rsidRPr="00573F91" w:rsidRDefault="00573F91" w:rsidP="00573F91">
      <w:pPr>
        <w:suppressAutoHyphens/>
        <w:jc w:val="both"/>
        <w:rPr>
          <w:lang w:val="ro-MD" w:eastAsia="ar-SA"/>
        </w:rPr>
      </w:pPr>
    </w:p>
    <w:p w:rsidR="00573F91" w:rsidRPr="00754FCE" w:rsidRDefault="00573F91" w:rsidP="00573F91">
      <w:pPr>
        <w:suppressAutoHyphens/>
        <w:jc w:val="both"/>
        <w:rPr>
          <w:b/>
          <w:lang w:val="ro-MD" w:eastAsia="ar-SA"/>
        </w:rPr>
      </w:pPr>
      <w:r w:rsidRPr="00754FCE">
        <w:rPr>
          <w:b/>
          <w:lang w:val="ro-MD" w:eastAsia="ar-SA"/>
        </w:rPr>
        <w:t xml:space="preserve">Secretarul Consiliului Raional  Hîncești                                </w:t>
      </w:r>
      <w:r w:rsidR="00754FCE">
        <w:rPr>
          <w:b/>
          <w:lang w:val="ro-MD" w:eastAsia="ar-SA"/>
        </w:rPr>
        <w:t xml:space="preserve">        </w:t>
      </w:r>
      <w:r w:rsidRPr="00754FCE">
        <w:rPr>
          <w:b/>
          <w:lang w:val="ro-MD" w:eastAsia="ar-SA"/>
        </w:rPr>
        <w:t xml:space="preserve"> Elena  MORARU TOMA</w:t>
      </w:r>
    </w:p>
    <w:sectPr w:rsidR="00573F91" w:rsidRPr="00754FCE" w:rsidSect="00754FCE">
      <w:pgSz w:w="11906" w:h="16838"/>
      <w:pgMar w:top="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1B59"/>
    <w:multiLevelType w:val="hybridMultilevel"/>
    <w:tmpl w:val="EEF4AE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8A7E8A"/>
    <w:multiLevelType w:val="hybridMultilevel"/>
    <w:tmpl w:val="B63E1E88"/>
    <w:lvl w:ilvl="0" w:tplc="637CF080">
      <w:start w:val="1"/>
      <w:numFmt w:val="bullet"/>
      <w:lvlText w:val=""/>
      <w:lvlJc w:val="left"/>
      <w:pPr>
        <w:ind w:left="1428" w:hanging="360"/>
      </w:pPr>
      <w:rPr>
        <w:rFonts w:ascii="Symbol" w:hAnsi="Symbol" w:hint="default"/>
        <w:b/>
        <w:i/>
        <w:color w:val="auto"/>
        <w:sz w:val="16"/>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 w15:restartNumberingAfterBreak="0">
    <w:nsid w:val="13926FC9"/>
    <w:multiLevelType w:val="hybridMultilevel"/>
    <w:tmpl w:val="73BA1EDC"/>
    <w:lvl w:ilvl="0" w:tplc="637CF080">
      <w:start w:val="1"/>
      <w:numFmt w:val="bullet"/>
      <w:lvlText w:val=""/>
      <w:lvlJc w:val="left"/>
      <w:pPr>
        <w:ind w:left="1170" w:hanging="360"/>
      </w:pPr>
      <w:rPr>
        <w:rFonts w:ascii="Symbol" w:hAnsi="Symbol" w:hint="default"/>
        <w:b/>
        <w:i/>
        <w:color w:val="auto"/>
        <w:sz w:val="16"/>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1C0C409D"/>
    <w:multiLevelType w:val="hybridMultilevel"/>
    <w:tmpl w:val="1D26BF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E0580C"/>
    <w:multiLevelType w:val="hybridMultilevel"/>
    <w:tmpl w:val="A6687550"/>
    <w:lvl w:ilvl="0" w:tplc="04190013">
      <w:start w:val="1"/>
      <w:numFmt w:val="upperRoman"/>
      <w:lvlText w:val="%1."/>
      <w:lvlJc w:val="right"/>
      <w:pPr>
        <w:tabs>
          <w:tab w:val="num" w:pos="720"/>
        </w:tabs>
        <w:ind w:left="720" w:hanging="1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C9B725E"/>
    <w:multiLevelType w:val="hybridMultilevel"/>
    <w:tmpl w:val="7FE881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00CFE"/>
    <w:multiLevelType w:val="hybridMultilevel"/>
    <w:tmpl w:val="1DD03FA0"/>
    <w:lvl w:ilvl="0" w:tplc="04090017">
      <w:start w:val="1"/>
      <w:numFmt w:val="lowerLetter"/>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7" w15:restartNumberingAfterBreak="0">
    <w:nsid w:val="4468078E"/>
    <w:multiLevelType w:val="hybridMultilevel"/>
    <w:tmpl w:val="2CA2B618"/>
    <w:lvl w:ilvl="0" w:tplc="C316AD9E">
      <w:start w:val="7"/>
      <w:numFmt w:val="lowerLetter"/>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8" w15:restartNumberingAfterBreak="0">
    <w:nsid w:val="46171B4E"/>
    <w:multiLevelType w:val="hybridMultilevel"/>
    <w:tmpl w:val="D90080B8"/>
    <w:lvl w:ilvl="0" w:tplc="B3C2BD82">
      <w:start w:val="6"/>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4718186B"/>
    <w:multiLevelType w:val="hybridMultilevel"/>
    <w:tmpl w:val="2CB0AF12"/>
    <w:lvl w:ilvl="0" w:tplc="04180017">
      <w:start w:val="6"/>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0CD3346"/>
    <w:multiLevelType w:val="hybridMultilevel"/>
    <w:tmpl w:val="94EC86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903190"/>
    <w:multiLevelType w:val="hybridMultilevel"/>
    <w:tmpl w:val="12E078AE"/>
    <w:lvl w:ilvl="0" w:tplc="CA0E15CE">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E0"/>
    <w:rsid w:val="0002437B"/>
    <w:rsid w:val="00042F95"/>
    <w:rsid w:val="00066286"/>
    <w:rsid w:val="00162111"/>
    <w:rsid w:val="001E4E0C"/>
    <w:rsid w:val="00517A42"/>
    <w:rsid w:val="00573F91"/>
    <w:rsid w:val="00575E0A"/>
    <w:rsid w:val="00754FCE"/>
    <w:rsid w:val="008A0A08"/>
    <w:rsid w:val="008C64F5"/>
    <w:rsid w:val="009144E0"/>
    <w:rsid w:val="00D811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60FAD-693C-442C-8BA4-549CBCE7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F9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73F91"/>
    <w:rPr>
      <w:color w:val="0000FF"/>
      <w:u w:val="single"/>
    </w:rPr>
  </w:style>
  <w:style w:type="paragraph" w:styleId="a4">
    <w:name w:val="Body Text"/>
    <w:basedOn w:val="a"/>
    <w:link w:val="a5"/>
    <w:semiHidden/>
    <w:unhideWhenUsed/>
    <w:rsid w:val="00573F91"/>
    <w:pPr>
      <w:spacing w:after="120"/>
    </w:pPr>
    <w:rPr>
      <w:rFonts w:eastAsia="Calibri"/>
      <w:sz w:val="20"/>
      <w:szCs w:val="20"/>
      <w:lang w:val="ro-RO"/>
    </w:rPr>
  </w:style>
  <w:style w:type="character" w:customStyle="1" w:styleId="a5">
    <w:name w:val="Основной текст Знак"/>
    <w:basedOn w:val="a0"/>
    <w:link w:val="a4"/>
    <w:semiHidden/>
    <w:rsid w:val="00573F91"/>
    <w:rPr>
      <w:rFonts w:ascii="Times New Roman" w:eastAsia="Calibri" w:hAnsi="Times New Roman" w:cs="Times New Roman"/>
      <w:sz w:val="20"/>
      <w:szCs w:val="20"/>
      <w:lang w:eastAsia="ru-RU"/>
    </w:rPr>
  </w:style>
  <w:style w:type="character" w:customStyle="1" w:styleId="a6">
    <w:name w:val="Абзац списка Знак"/>
    <w:aliases w:val="Cablenet Знак,Listă paragraf Знак"/>
    <w:link w:val="a7"/>
    <w:uiPriority w:val="34"/>
    <w:locked/>
    <w:rsid w:val="00573F91"/>
    <w:rPr>
      <w:sz w:val="24"/>
      <w:szCs w:val="24"/>
      <w:lang w:val="ru-RU" w:eastAsia="ru-RU"/>
    </w:rPr>
  </w:style>
  <w:style w:type="paragraph" w:styleId="a7">
    <w:name w:val="List Paragraph"/>
    <w:aliases w:val="Cablenet,Listă paragraf"/>
    <w:basedOn w:val="a"/>
    <w:link w:val="a6"/>
    <w:uiPriority w:val="34"/>
    <w:qFormat/>
    <w:rsid w:val="00573F91"/>
    <w:pPr>
      <w:ind w:left="708"/>
    </w:pPr>
    <w:rPr>
      <w:rFonts w:asciiTheme="minorHAnsi" w:eastAsiaTheme="minorHAnsi" w:hAnsiTheme="minorHAnsi" w:cstheme="minorBidi"/>
    </w:rPr>
  </w:style>
  <w:style w:type="character" w:customStyle="1" w:styleId="2">
    <w:name w:val="Заголовок №2_"/>
    <w:link w:val="20"/>
    <w:locked/>
    <w:rsid w:val="00573F91"/>
    <w:rPr>
      <w:sz w:val="25"/>
      <w:szCs w:val="25"/>
      <w:shd w:val="clear" w:color="auto" w:fill="FFFFFF"/>
    </w:rPr>
  </w:style>
  <w:style w:type="paragraph" w:customStyle="1" w:styleId="20">
    <w:name w:val="Заголовок №2"/>
    <w:basedOn w:val="a"/>
    <w:link w:val="2"/>
    <w:rsid w:val="00573F91"/>
    <w:pPr>
      <w:shd w:val="clear" w:color="auto" w:fill="FFFFFF"/>
      <w:spacing w:before="240" w:line="326" w:lineRule="exact"/>
      <w:jc w:val="center"/>
      <w:outlineLvl w:val="1"/>
    </w:pPr>
    <w:rPr>
      <w:rFonts w:asciiTheme="minorHAnsi" w:eastAsiaTheme="minorHAnsi" w:hAnsiTheme="minorHAnsi" w:cstheme="minorBidi"/>
      <w:sz w:val="25"/>
      <w:szCs w:val="25"/>
      <w:lang w:val="ro-RO" w:eastAsia="en-US"/>
    </w:rPr>
  </w:style>
  <w:style w:type="paragraph" w:styleId="a8">
    <w:name w:val="Balloon Text"/>
    <w:basedOn w:val="a"/>
    <w:link w:val="a9"/>
    <w:uiPriority w:val="99"/>
    <w:semiHidden/>
    <w:unhideWhenUsed/>
    <w:rsid w:val="00D811CB"/>
    <w:rPr>
      <w:rFonts w:ascii="Segoe UI" w:hAnsi="Segoe UI" w:cs="Segoe UI"/>
      <w:sz w:val="18"/>
      <w:szCs w:val="18"/>
    </w:rPr>
  </w:style>
  <w:style w:type="character" w:customStyle="1" w:styleId="a9">
    <w:name w:val="Текст выноски Знак"/>
    <w:basedOn w:val="a0"/>
    <w:link w:val="a8"/>
    <w:uiPriority w:val="99"/>
    <w:semiHidden/>
    <w:rsid w:val="00D811C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ncesti.md"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4759</Words>
  <Characters>27129</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комп 3</cp:lastModifiedBy>
  <cp:revision>4</cp:revision>
  <cp:lastPrinted>2018-10-03T06:14:00Z</cp:lastPrinted>
  <dcterms:created xsi:type="dcterms:W3CDTF">2018-10-02T13:52:00Z</dcterms:created>
  <dcterms:modified xsi:type="dcterms:W3CDTF">2018-10-03T06:14:00Z</dcterms:modified>
</cp:coreProperties>
</file>